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EA7B6" w14:textId="22052775" w:rsidR="0033583B" w:rsidRDefault="004D44F2" w:rsidP="00397203">
      <w:pPr>
        <w:spacing w:after="0"/>
      </w:pPr>
      <w:r>
        <w:t>Mikkelin hiippakunnan tuomiokapituli</w:t>
      </w:r>
    </w:p>
    <w:p w14:paraId="0EA6DE48" w14:textId="77777777" w:rsidR="004D44F2" w:rsidRPr="00A12131" w:rsidRDefault="004D44F2" w:rsidP="00397203">
      <w:pPr>
        <w:spacing w:after="0"/>
      </w:pPr>
    </w:p>
    <w:p w14:paraId="791D4C02" w14:textId="77777777" w:rsidR="00A62B00" w:rsidRPr="00A12131" w:rsidRDefault="00A62B00" w:rsidP="00397203">
      <w:pPr>
        <w:spacing w:after="0"/>
      </w:pPr>
    </w:p>
    <w:p w14:paraId="112D917A" w14:textId="1549CB18" w:rsidR="00620579" w:rsidRPr="00A12131" w:rsidRDefault="0033583B" w:rsidP="00397203">
      <w:pPr>
        <w:spacing w:after="0"/>
        <w:rPr>
          <w:b/>
          <w:bCs/>
        </w:rPr>
      </w:pPr>
      <w:r w:rsidRPr="00A12131">
        <w:rPr>
          <w:b/>
          <w:bCs/>
        </w:rPr>
        <w:t>ASIAKIRJAJULKISUUSKUVAUS JA TIETOPYYNNÖT</w:t>
      </w:r>
    </w:p>
    <w:p w14:paraId="1FB86171" w14:textId="7F7EEE95" w:rsidR="0045679B" w:rsidRPr="00A12131" w:rsidRDefault="0045679B" w:rsidP="00397203">
      <w:pPr>
        <w:spacing w:after="0"/>
      </w:pPr>
    </w:p>
    <w:p w14:paraId="197BE9DE" w14:textId="62C94FA1" w:rsidR="0045679B" w:rsidRPr="00A12131" w:rsidRDefault="00620579" w:rsidP="00397203">
      <w:pPr>
        <w:spacing w:after="0"/>
        <w:ind w:left="1440"/>
      </w:pPr>
      <w:r w:rsidRPr="00A12131">
        <w:t xml:space="preserve">Tämän kuvauksen tavoitteena on helpottaa tietoaineistojen omatoimista hakua ja käyttöä sekä </w:t>
      </w:r>
      <w:r w:rsidR="0033583B" w:rsidRPr="00A12131">
        <w:t>tietopyynnön tekemistä tuomiokapitulille.</w:t>
      </w:r>
      <w:r w:rsidR="00721CEC" w:rsidRPr="00A12131">
        <w:t xml:space="preserve"> </w:t>
      </w:r>
      <w:r w:rsidR="00E80BDE" w:rsidRPr="00A12131">
        <w:t xml:space="preserve">Kuvauksen sisältöä sääntelee laki julkisen hallinnon </w:t>
      </w:r>
      <w:r w:rsidR="009F1BF3" w:rsidRPr="00A12131">
        <w:t>tiedonhallinnasta (906/2019, 28 §).</w:t>
      </w:r>
    </w:p>
    <w:p w14:paraId="2250E162" w14:textId="77777777" w:rsidR="0045679B" w:rsidRPr="00A12131" w:rsidRDefault="0045679B" w:rsidP="00397203">
      <w:pPr>
        <w:spacing w:after="0"/>
        <w:ind w:left="720"/>
      </w:pPr>
    </w:p>
    <w:p w14:paraId="2F0B5A86" w14:textId="167D6729" w:rsidR="00620579" w:rsidRPr="00A12131" w:rsidRDefault="009722AC" w:rsidP="00404F22">
      <w:pPr>
        <w:spacing w:after="0"/>
        <w:ind w:left="1440"/>
      </w:pPr>
      <w:r w:rsidRPr="00A12131">
        <w:t xml:space="preserve">Tuomiokapitulin asiakirjoihin sovelletaan julkisuuslain säännöksiä </w:t>
      </w:r>
      <w:r w:rsidR="00620579" w:rsidRPr="00A12131">
        <w:t>(</w:t>
      </w:r>
      <w:r w:rsidRPr="00A12131">
        <w:t>l</w:t>
      </w:r>
      <w:r w:rsidR="00620579" w:rsidRPr="00A12131">
        <w:t xml:space="preserve">aki viranomaisen toiminnan julkisuudesta 621/1999). </w:t>
      </w:r>
      <w:r w:rsidR="00234B65" w:rsidRPr="00A12131">
        <w:t>Tuomiokapitulin</w:t>
      </w:r>
      <w:r w:rsidR="00620579" w:rsidRPr="00A12131">
        <w:t xml:space="preserve"> tehtävien hoidossa syntyvät asiakirjat ovat pääsääntöisesti julkisia. </w:t>
      </w:r>
      <w:r w:rsidR="004C547E" w:rsidRPr="00A12131">
        <w:t xml:space="preserve">Tieto voidaan jättää antamatta </w:t>
      </w:r>
      <w:r w:rsidR="00620579" w:rsidRPr="00A12131">
        <w:t>salassapitosääntelyyn tai henkilötietojen suojaan liittyvien syiden vuoksi</w:t>
      </w:r>
      <w:r w:rsidR="00404F22" w:rsidRPr="00A12131">
        <w:t xml:space="preserve">. </w:t>
      </w:r>
      <w:r w:rsidR="00620579" w:rsidRPr="00A12131">
        <w:t>Julkisuuslain mukaiselle tietopyynnölle ei ole muotovaatimuksia, mutta pyydetty asiakirja on yksilöitävä mahdollisimman tarkasti, jotta t</w:t>
      </w:r>
      <w:r w:rsidR="00404F22" w:rsidRPr="00A12131">
        <w:t>i</w:t>
      </w:r>
      <w:r w:rsidR="000E19BA" w:rsidRPr="00A12131">
        <w:t>edetään, mitä asi</w:t>
      </w:r>
      <w:r w:rsidR="00620579" w:rsidRPr="00A12131">
        <w:t>akirjaa pyyntö koskee.</w:t>
      </w:r>
    </w:p>
    <w:p w14:paraId="2D5E90B0" w14:textId="77777777" w:rsidR="00F91425" w:rsidRPr="00A12131" w:rsidRDefault="00F91425" w:rsidP="00397203">
      <w:pPr>
        <w:spacing w:after="0"/>
        <w:ind w:left="720"/>
      </w:pPr>
    </w:p>
    <w:p w14:paraId="619C8731" w14:textId="68259792" w:rsidR="00620579" w:rsidRPr="00A12131" w:rsidRDefault="00A31170" w:rsidP="00397203">
      <w:pPr>
        <w:spacing w:after="0"/>
        <w:ind w:left="1440"/>
      </w:pPr>
      <w:r w:rsidRPr="00A12131">
        <w:t xml:space="preserve">Tuomiokapitulin </w:t>
      </w:r>
      <w:r w:rsidR="00620579" w:rsidRPr="00A12131">
        <w:t>toimintaan liittyvät asiakirjat rekisteröidään asiarekisteriin. Tietopyynnöllä tarkoitetaan tässä julkisuuslain mukaista asiakirjapyyntöä ja tietosuoja-asetuksen mukaista tietopyyntöä.</w:t>
      </w:r>
    </w:p>
    <w:p w14:paraId="12C3AD36" w14:textId="77777777" w:rsidR="00A51D9F" w:rsidRPr="00A12131" w:rsidRDefault="00A51D9F" w:rsidP="00397203">
      <w:pPr>
        <w:spacing w:after="0"/>
        <w:ind w:left="1440"/>
      </w:pPr>
    </w:p>
    <w:p w14:paraId="4CFB4BB3" w14:textId="25F0FD17" w:rsidR="00620579" w:rsidRPr="00A12131" w:rsidRDefault="00A80982" w:rsidP="00397203">
      <w:pPr>
        <w:spacing w:after="0"/>
        <w:ind w:left="1440"/>
      </w:pPr>
      <w:r w:rsidRPr="00A12131">
        <w:t>Saapuneet tietopyynnöt</w:t>
      </w:r>
      <w:r w:rsidR="006B6338" w:rsidRPr="00A12131">
        <w:t xml:space="preserve"> </w:t>
      </w:r>
      <w:r w:rsidR="00620579" w:rsidRPr="00A12131">
        <w:t>välitetään käsiteltäväksi oikealle taholle.</w:t>
      </w:r>
    </w:p>
    <w:p w14:paraId="4FD95ED6" w14:textId="77777777" w:rsidR="00A51D9F" w:rsidRPr="00A12131" w:rsidRDefault="00A51D9F" w:rsidP="00397203">
      <w:pPr>
        <w:spacing w:after="0"/>
        <w:ind w:left="1440"/>
      </w:pPr>
    </w:p>
    <w:p w14:paraId="5F93F741" w14:textId="3E74BDCF" w:rsidR="00620579" w:rsidRPr="00A12131" w:rsidRDefault="00620579" w:rsidP="00397203">
      <w:pPr>
        <w:spacing w:after="0"/>
        <w:ind w:left="1440"/>
      </w:pPr>
      <w:r w:rsidRPr="00A12131">
        <w:t>Sähköposti: </w:t>
      </w:r>
      <w:hyperlink r:id="rId6" w:history="1">
        <w:r w:rsidR="004D44F2" w:rsidRPr="00692D2F">
          <w:rPr>
            <w:rStyle w:val="Hyperlinkki"/>
            <w:color w:val="auto"/>
            <w:u w:val="none"/>
          </w:rPr>
          <w:t>mikkeli.tuomiokapituli@evl.fi</w:t>
        </w:r>
      </w:hyperlink>
      <w:r w:rsidR="0074330F" w:rsidRPr="00692D2F">
        <w:t xml:space="preserve"> </w:t>
      </w:r>
      <w:r w:rsidR="002C2EC5" w:rsidRPr="00692D2F">
        <w:t xml:space="preserve"> </w:t>
      </w:r>
      <w:r w:rsidRPr="00A12131">
        <w:br/>
        <w:t>Puhelin</w:t>
      </w:r>
      <w:r w:rsidRPr="004D44F2">
        <w:t xml:space="preserve">: +358 </w:t>
      </w:r>
      <w:r w:rsidR="0074330F" w:rsidRPr="004D44F2">
        <w:t>1</w:t>
      </w:r>
      <w:r w:rsidR="004D44F2" w:rsidRPr="004D44F2">
        <w:t>5</w:t>
      </w:r>
      <w:r w:rsidR="0074330F" w:rsidRPr="004D44F2">
        <w:t> </w:t>
      </w:r>
      <w:r w:rsidR="004D44F2" w:rsidRPr="004D44F2">
        <w:t xml:space="preserve">321600 </w:t>
      </w:r>
      <w:r w:rsidR="0074330F" w:rsidRPr="004D44F2">
        <w:t xml:space="preserve">345 </w:t>
      </w:r>
      <w:r w:rsidRPr="00A12131">
        <w:br/>
        <w:t>Postiosoite:</w:t>
      </w:r>
      <w:r w:rsidR="004D44F2">
        <w:t xml:space="preserve"> </w:t>
      </w:r>
      <w:r w:rsidR="004D44F2" w:rsidRPr="004D44F2">
        <w:t>Mikkeli</w:t>
      </w:r>
      <w:r w:rsidR="0025634E" w:rsidRPr="004D44F2">
        <w:t xml:space="preserve">n </w:t>
      </w:r>
      <w:r w:rsidR="00692D2F">
        <w:t xml:space="preserve">hiippakunnan </w:t>
      </w:r>
      <w:r w:rsidR="0025634E" w:rsidRPr="004D44F2">
        <w:t>tuomiokapituli, K</w:t>
      </w:r>
      <w:r w:rsidR="00C342D9" w:rsidRPr="004D44F2">
        <w:t>irkkokatu 1</w:t>
      </w:r>
      <w:r w:rsidR="004D44F2" w:rsidRPr="004D44F2">
        <w:t>0</w:t>
      </w:r>
      <w:r w:rsidR="00C342D9" w:rsidRPr="004D44F2">
        <w:t xml:space="preserve">, </w:t>
      </w:r>
      <w:r w:rsidR="004D44F2" w:rsidRPr="004D44F2">
        <w:t>50</w:t>
      </w:r>
      <w:r w:rsidR="00C342D9" w:rsidRPr="004D44F2">
        <w:t>1</w:t>
      </w:r>
      <w:r w:rsidR="004D44F2" w:rsidRPr="004D44F2">
        <w:t>00</w:t>
      </w:r>
      <w:r w:rsidR="003B40F4" w:rsidRPr="004D44F2">
        <w:t xml:space="preserve"> </w:t>
      </w:r>
      <w:r w:rsidR="004D44F2" w:rsidRPr="004D44F2">
        <w:t>Mikkeli</w:t>
      </w:r>
    </w:p>
    <w:p w14:paraId="775CCC50" w14:textId="77777777" w:rsidR="001111CD" w:rsidRPr="00A12131" w:rsidRDefault="001111CD" w:rsidP="00397203">
      <w:pPr>
        <w:spacing w:after="0"/>
        <w:ind w:left="1440"/>
      </w:pPr>
    </w:p>
    <w:p w14:paraId="6F48480D" w14:textId="2206BF4D" w:rsidR="004D44F2" w:rsidRDefault="00620579" w:rsidP="004D44F2">
      <w:pPr>
        <w:spacing w:after="0"/>
        <w:ind w:left="1440"/>
      </w:pPr>
      <w:r w:rsidRPr="00A12131">
        <w:t>Tietopyyntöön vastaaminen voi olla pyytäjälle maksu</w:t>
      </w:r>
      <w:r w:rsidR="001111CD" w:rsidRPr="00A12131">
        <w:t>llista.</w:t>
      </w:r>
      <w:r w:rsidR="00B7334E">
        <w:t xml:space="preserve"> </w:t>
      </w:r>
      <w:r w:rsidR="004D44F2">
        <w:t>Tuomiokapituli on päättänyt viranomaisten toiminnan julkisuudesta annetun lain 34 §:ssä tarkoitettujen maksujen hinnastosta seuraavasti:</w:t>
      </w:r>
    </w:p>
    <w:p w14:paraId="43011CCC" w14:textId="77777777" w:rsidR="004D44F2" w:rsidRDefault="004D44F2" w:rsidP="004D44F2">
      <w:pPr>
        <w:spacing w:after="0"/>
        <w:ind w:left="1440"/>
      </w:pPr>
      <w:r>
        <w:t>• valokopioista ja tulosteista peritään maksuna 0,50 euroa sivulta</w:t>
      </w:r>
    </w:p>
    <w:p w14:paraId="1CBAA48A" w14:textId="77777777" w:rsidR="004D44F2" w:rsidRDefault="004D44F2" w:rsidP="004D44F2">
      <w:pPr>
        <w:spacing w:after="0"/>
        <w:ind w:left="1440"/>
      </w:pPr>
      <w:r>
        <w:t xml:space="preserve">• tietopyyntöihin ja asiakirjojen antamiseen liittyvistä selvityksistä ja </w:t>
      </w:r>
    </w:p>
    <w:p w14:paraId="65003354" w14:textId="3F470139" w:rsidR="001111CD" w:rsidRPr="008E1703" w:rsidRDefault="004D44F2" w:rsidP="004D44F2">
      <w:pPr>
        <w:spacing w:after="0"/>
        <w:ind w:left="1440"/>
      </w:pPr>
      <w:r>
        <w:t>työsuoritteista peritään 50 euroa tunnilta.</w:t>
      </w:r>
    </w:p>
    <w:p w14:paraId="4A8161AA" w14:textId="603B7B90" w:rsidR="00620579" w:rsidRPr="00A12131" w:rsidRDefault="001111CD" w:rsidP="00397203">
      <w:pPr>
        <w:spacing w:after="0"/>
        <w:ind w:left="1440"/>
      </w:pPr>
      <w:r w:rsidRPr="00A12131">
        <w:t xml:space="preserve"> </w:t>
      </w:r>
    </w:p>
    <w:p w14:paraId="608C838F" w14:textId="2E101BB0" w:rsidR="00620579" w:rsidRPr="00A12131" w:rsidRDefault="00620579" w:rsidP="00397203">
      <w:pPr>
        <w:spacing w:after="0"/>
        <w:ind w:left="1440"/>
      </w:pPr>
      <w:r w:rsidRPr="00A12131">
        <w:t>Alla tietoaineistot on esitetty</w:t>
      </w:r>
      <w:r w:rsidR="00077291" w:rsidRPr="00A12131">
        <w:t xml:space="preserve"> tehtävä</w:t>
      </w:r>
      <w:r w:rsidRPr="00A12131">
        <w:t>kohtaisina kokonaisuuksina. Tutustu näihin ennen tietopyyntösi laatimista. Kuvaukset sisältävät hakutekijöitä, jotka voivat helpottaa tietopyyntösi tekemistä ja tarvitsemasi asiakirjan yksilöintiä. Kuvaukset sisältävät myös linkkejä, joita seuraamalla voit tutkia julkisesti esillä olevaa</w:t>
      </w:r>
      <w:r w:rsidR="00CF28CA" w:rsidRPr="00A12131">
        <w:t xml:space="preserve"> tuomiokapitulin</w:t>
      </w:r>
      <w:r w:rsidRPr="00A12131">
        <w:t xml:space="preserve"> toiminnasta syntyvää tietoa.</w:t>
      </w:r>
    </w:p>
    <w:p w14:paraId="6974305E" w14:textId="297086F4" w:rsidR="00BD20F3" w:rsidRPr="00A12131" w:rsidRDefault="00BD20F3" w:rsidP="00397203">
      <w:pPr>
        <w:spacing w:after="0"/>
      </w:pPr>
    </w:p>
    <w:p w14:paraId="41E3B14D" w14:textId="13CAAAFD" w:rsidR="006873E0" w:rsidRPr="00A12131" w:rsidRDefault="007E367E" w:rsidP="006873E0">
      <w:pPr>
        <w:spacing w:line="240" w:lineRule="auto"/>
        <w:contextualSpacing/>
        <w:rPr>
          <w:rFonts w:cstheme="minorHAnsi"/>
          <w:b/>
          <w:bCs/>
        </w:rPr>
      </w:pPr>
      <w:r w:rsidRPr="00A12131">
        <w:rPr>
          <w:rFonts w:cstheme="minorHAnsi"/>
          <w:b/>
          <w:bCs/>
        </w:rPr>
        <w:t>Asia</w:t>
      </w:r>
      <w:r w:rsidR="00BB3BCA" w:rsidRPr="00A12131">
        <w:rPr>
          <w:rFonts w:cstheme="minorHAnsi"/>
          <w:b/>
          <w:bCs/>
        </w:rPr>
        <w:t>rekisteri</w:t>
      </w:r>
    </w:p>
    <w:p w14:paraId="6114095A" w14:textId="77777777" w:rsidR="006873E0" w:rsidRPr="00A12131" w:rsidRDefault="006873E0" w:rsidP="006873E0">
      <w:pPr>
        <w:spacing w:line="240" w:lineRule="auto"/>
        <w:contextualSpacing/>
        <w:rPr>
          <w:rFonts w:cstheme="minorHAnsi"/>
          <w:b/>
          <w:bCs/>
        </w:rPr>
      </w:pPr>
    </w:p>
    <w:p w14:paraId="7685FB88" w14:textId="76893592" w:rsidR="007E367E" w:rsidRPr="00A12131" w:rsidRDefault="007E367E" w:rsidP="00B7334E">
      <w:pPr>
        <w:spacing w:line="240" w:lineRule="auto"/>
        <w:ind w:left="1440"/>
        <w:contextualSpacing/>
        <w:rPr>
          <w:rFonts w:cstheme="minorHAnsi"/>
          <w:color w:val="000000"/>
          <w:spacing w:val="4"/>
        </w:rPr>
      </w:pPr>
      <w:r w:rsidRPr="00A12131">
        <w:rPr>
          <w:rFonts w:cstheme="minorHAnsi"/>
          <w:color w:val="000000"/>
          <w:spacing w:val="4"/>
        </w:rPr>
        <w:t>Tuomiokapituli</w:t>
      </w:r>
      <w:r w:rsidR="00957EC8" w:rsidRPr="00A12131">
        <w:rPr>
          <w:rFonts w:cstheme="minorHAnsi"/>
          <w:color w:val="000000"/>
          <w:spacing w:val="4"/>
        </w:rPr>
        <w:t>ssa käsiteltävät asiat</w:t>
      </w:r>
      <w:r w:rsidRPr="00A12131">
        <w:rPr>
          <w:rFonts w:cstheme="minorHAnsi"/>
          <w:color w:val="000000"/>
          <w:spacing w:val="4"/>
        </w:rPr>
        <w:t xml:space="preserve"> ja asiakirjat liitteineen tallennetaan ja rekisteröidään Domus -asianhallintajärjestelmään. </w:t>
      </w:r>
      <w:r w:rsidR="00F44EF2" w:rsidRPr="00A12131">
        <w:t>Tallennettavia tietoja ovat tiedot asian vireille saattajasta, asiakirjan saapumispäivästä, asian laadusta</w:t>
      </w:r>
      <w:r w:rsidR="00551929" w:rsidRPr="00A12131">
        <w:t xml:space="preserve">, </w:t>
      </w:r>
      <w:r w:rsidR="00F44EF2" w:rsidRPr="00A12131">
        <w:t>tuomiokapitulin käsittelystä ja ratkaisusta</w:t>
      </w:r>
      <w:r w:rsidR="00A62334" w:rsidRPr="00A12131">
        <w:t xml:space="preserve">. Asianhallintajärjestelmään tallennetaan myös muita </w:t>
      </w:r>
      <w:r w:rsidR="001D5D95" w:rsidRPr="00A12131">
        <w:t>tuomiokapitulin toimintaa</w:t>
      </w:r>
      <w:r w:rsidR="00B15E3C" w:rsidRPr="00A12131">
        <w:t>n</w:t>
      </w:r>
      <w:r w:rsidR="001D5D95" w:rsidRPr="00A12131">
        <w:t xml:space="preserve"> liittyviä</w:t>
      </w:r>
      <w:r w:rsidR="00B15E3C" w:rsidRPr="00A12131">
        <w:t xml:space="preserve"> </w:t>
      </w:r>
      <w:r w:rsidR="00701FD2" w:rsidRPr="00A12131">
        <w:t>asiakirjoja</w:t>
      </w:r>
      <w:r w:rsidR="00B15E3C" w:rsidRPr="00A12131">
        <w:t>.</w:t>
      </w:r>
    </w:p>
    <w:p w14:paraId="0D0F8898" w14:textId="03348A7F" w:rsidR="007E367E" w:rsidRPr="00C96D0F" w:rsidRDefault="007E367E" w:rsidP="00DC66F2">
      <w:pPr>
        <w:pStyle w:val="NormaaliWWW"/>
        <w:shd w:val="clear" w:color="auto" w:fill="FFFFFF"/>
        <w:spacing w:before="360" w:beforeAutospacing="0" w:after="360" w:afterAutospacing="0"/>
        <w:ind w:left="1440"/>
        <w:contextualSpacing/>
        <w:rPr>
          <w:rFonts w:asciiTheme="minorHAnsi" w:hAnsiTheme="minorHAnsi" w:cstheme="minorHAnsi"/>
          <w:color w:val="000000"/>
          <w:spacing w:val="4"/>
          <w:sz w:val="22"/>
          <w:szCs w:val="22"/>
        </w:rPr>
      </w:pPr>
      <w:r w:rsidRPr="00DC7DBD">
        <w:rPr>
          <w:rFonts w:asciiTheme="minorHAnsi" w:hAnsiTheme="minorHAnsi" w:cstheme="minorHAnsi"/>
          <w:color w:val="000000"/>
          <w:spacing w:val="4"/>
          <w:sz w:val="22"/>
          <w:szCs w:val="22"/>
        </w:rPr>
        <w:lastRenderedPageBreak/>
        <w:t>Tietoa asianhallintajärjestelmään tallennetuista asioista voi hakea muun muassa</w:t>
      </w:r>
      <w:r w:rsidR="00C96D0F" w:rsidRPr="00DC7DBD">
        <w:rPr>
          <w:rFonts w:asciiTheme="minorHAnsi" w:hAnsiTheme="minorHAnsi" w:cstheme="minorHAnsi"/>
          <w:color w:val="000000"/>
          <w:spacing w:val="4"/>
          <w:sz w:val="22"/>
          <w:szCs w:val="22"/>
        </w:rPr>
        <w:t xml:space="preserve"> henkilön, seurakunnan tai asian nimellä.</w:t>
      </w:r>
    </w:p>
    <w:p w14:paraId="27F7F02F" w14:textId="77777777" w:rsidR="007E367E" w:rsidRPr="00A12131" w:rsidRDefault="007E367E" w:rsidP="007E367E">
      <w:pPr>
        <w:pStyle w:val="NormaaliWWW"/>
        <w:shd w:val="clear" w:color="auto" w:fill="FFFFFF"/>
        <w:spacing w:before="360" w:beforeAutospacing="0" w:after="360" w:afterAutospacing="0"/>
        <w:contextualSpacing/>
        <w:rPr>
          <w:rFonts w:asciiTheme="minorHAnsi" w:hAnsiTheme="minorHAnsi" w:cstheme="minorHAnsi"/>
          <w:color w:val="000000"/>
          <w:spacing w:val="4"/>
          <w:sz w:val="22"/>
          <w:szCs w:val="22"/>
        </w:rPr>
      </w:pPr>
    </w:p>
    <w:p w14:paraId="6DC6010E" w14:textId="559C08D4" w:rsidR="007E367E" w:rsidRPr="00A12131" w:rsidRDefault="007E367E" w:rsidP="0003720E">
      <w:pPr>
        <w:pStyle w:val="NormaaliWWW"/>
        <w:shd w:val="clear" w:color="auto" w:fill="FFFFFF"/>
        <w:spacing w:before="360" w:beforeAutospacing="0" w:after="360" w:afterAutospacing="0"/>
        <w:ind w:left="1440"/>
        <w:contextualSpacing/>
        <w:rPr>
          <w:rFonts w:asciiTheme="minorHAnsi" w:hAnsiTheme="minorHAnsi" w:cstheme="minorHAnsi"/>
          <w:color w:val="000000"/>
          <w:spacing w:val="4"/>
          <w:sz w:val="22"/>
          <w:szCs w:val="22"/>
        </w:rPr>
      </w:pPr>
      <w:r w:rsidRPr="00A12131">
        <w:rPr>
          <w:rFonts w:asciiTheme="minorHAnsi" w:hAnsiTheme="minorHAnsi" w:cstheme="minorHAnsi"/>
          <w:color w:val="000000"/>
          <w:spacing w:val="4"/>
          <w:sz w:val="22"/>
          <w:szCs w:val="22"/>
        </w:rPr>
        <w:t>Tuomiokapitulin asianhallintajärjestelmän tiedot eivät ole saatavissa avoimesti teknisen rajapinnan avulla.</w:t>
      </w:r>
    </w:p>
    <w:p w14:paraId="5E0BA007" w14:textId="77777777" w:rsidR="009114DB" w:rsidRPr="00A12131" w:rsidRDefault="009114DB" w:rsidP="009114DB">
      <w:pPr>
        <w:pStyle w:val="NormaaliWWW"/>
        <w:shd w:val="clear" w:color="auto" w:fill="FFFFFF"/>
        <w:spacing w:before="360" w:beforeAutospacing="0" w:after="0" w:afterAutospacing="0"/>
        <w:ind w:left="1440"/>
        <w:contextualSpacing/>
        <w:rPr>
          <w:rFonts w:asciiTheme="minorHAnsi" w:hAnsiTheme="minorHAnsi" w:cstheme="minorHAnsi"/>
          <w:color w:val="000000"/>
          <w:spacing w:val="4"/>
          <w:sz w:val="22"/>
          <w:szCs w:val="22"/>
        </w:rPr>
      </w:pPr>
    </w:p>
    <w:p w14:paraId="3C964C6B" w14:textId="4C3ABEDE" w:rsidR="0011779F" w:rsidRPr="00A12131" w:rsidRDefault="0011779F" w:rsidP="0011779F">
      <w:pPr>
        <w:spacing w:after="0"/>
        <w:rPr>
          <w:b/>
          <w:bCs/>
        </w:rPr>
      </w:pPr>
      <w:r w:rsidRPr="00A12131">
        <w:rPr>
          <w:b/>
          <w:bCs/>
        </w:rPr>
        <w:t>Hallinto</w:t>
      </w:r>
      <w:r w:rsidR="0079453D" w:rsidRPr="00A12131">
        <w:rPr>
          <w:b/>
          <w:bCs/>
        </w:rPr>
        <w:t xml:space="preserve"> ja toiminta</w:t>
      </w:r>
    </w:p>
    <w:p w14:paraId="6CFE7DBC" w14:textId="77777777" w:rsidR="0011779F" w:rsidRPr="00A12131" w:rsidRDefault="0011779F" w:rsidP="0011779F">
      <w:pPr>
        <w:spacing w:after="0"/>
      </w:pPr>
    </w:p>
    <w:p w14:paraId="7A2A7F78" w14:textId="2B98225A" w:rsidR="0011779F" w:rsidRPr="00A12131" w:rsidRDefault="0011779F" w:rsidP="0011779F">
      <w:pPr>
        <w:spacing w:after="0"/>
        <w:ind w:left="1440"/>
      </w:pPr>
      <w:r w:rsidRPr="00A12131">
        <w:t xml:space="preserve">Tuomiokapitulin tehtävät on määritelty </w:t>
      </w:r>
      <w:r w:rsidR="00F96641" w:rsidRPr="00A12131">
        <w:t xml:space="preserve">kirkkolain </w:t>
      </w:r>
      <w:r w:rsidR="00544BC6" w:rsidRPr="00A12131">
        <w:t xml:space="preserve">4 luvun 6 §:ssä ja </w:t>
      </w:r>
      <w:r w:rsidRPr="00A12131">
        <w:t xml:space="preserve">kirkkojärjestyksen </w:t>
      </w:r>
      <w:r w:rsidR="00544BC6" w:rsidRPr="00A12131">
        <w:t>4</w:t>
      </w:r>
      <w:r w:rsidRPr="00A12131">
        <w:t xml:space="preserve"> luvun 1</w:t>
      </w:r>
      <w:r w:rsidR="00544BC6" w:rsidRPr="00A12131">
        <w:t>6</w:t>
      </w:r>
      <w:r w:rsidRPr="00A12131">
        <w:t xml:space="preserve"> §:</w:t>
      </w:r>
      <w:proofErr w:type="spellStart"/>
      <w:r w:rsidRPr="00A12131">
        <w:t>ssä</w:t>
      </w:r>
      <w:proofErr w:type="spellEnd"/>
      <w:r w:rsidRPr="00A12131">
        <w:t>. Tuomiokapituli hoitaa</w:t>
      </w:r>
      <w:r w:rsidR="00101611" w:rsidRPr="00A12131">
        <w:t xml:space="preserve"> </w:t>
      </w:r>
      <w:r w:rsidRPr="00A12131">
        <w:t>hiippakunnallista toimintaa, hallintoa ja taloutta, tukee ja valvoo seurakuntien toimintaa ja hallintoa, hoitaa papiston henkilöstöasioita ja valvoo heidän ja seurakunnan muiden viranhaltijoiden ja työntekijöiden tehtävien hoitoa, valmistelee asioita hiippakuntavaltuustolle, huolehtii hiippakuntavaltuuston päätösten täytäntöönpanosta, hoitaa hallussaan olevat lahjavarat ja säätiöluontoiset rahastot sekä suorittaa muut kirkkolaissa</w:t>
      </w:r>
      <w:r w:rsidR="004E4D71" w:rsidRPr="00A12131">
        <w:t xml:space="preserve"> ja</w:t>
      </w:r>
      <w:r w:rsidRPr="00A12131">
        <w:t xml:space="preserve"> kirkkojärjestyksessä sille annetut tehtävät.</w:t>
      </w:r>
    </w:p>
    <w:p w14:paraId="4B690745" w14:textId="77777777" w:rsidR="0011779F" w:rsidRPr="00A12131" w:rsidRDefault="0011779F" w:rsidP="0011779F">
      <w:pPr>
        <w:spacing w:after="0"/>
      </w:pPr>
    </w:p>
    <w:p w14:paraId="1748B278" w14:textId="65E81A3D" w:rsidR="0011779F" w:rsidRPr="00A12131" w:rsidRDefault="0011779F" w:rsidP="0011779F">
      <w:pPr>
        <w:spacing w:after="0"/>
        <w:ind w:left="1440"/>
      </w:pPr>
      <w:r w:rsidRPr="00A12131">
        <w:t>Tuomiokapitulin jäseniä ovat piispa puheenjohtajana, tuomiorovasti, maallikkojäsen, kaksi pappisasessoria, lakimiesasessori sekä hiippakuntadekaani. Hiippakunta</w:t>
      </w:r>
      <w:r w:rsidR="005C0392">
        <w:t>-</w:t>
      </w:r>
      <w:r w:rsidRPr="00A12131">
        <w:t>valtuuston puheenjohtaja on kokouksissa läsnäolo- ja puheoikeutettu.</w:t>
      </w:r>
      <w:r w:rsidR="00B7334E">
        <w:t xml:space="preserve"> </w:t>
      </w:r>
      <w:r w:rsidR="005C0392">
        <w:t>T</w:t>
      </w:r>
      <w:r w:rsidR="00B7334E" w:rsidRPr="00DC7DBD">
        <w:t>uomiokapitulin istunnon sihteerinä toimii notaari.</w:t>
      </w:r>
    </w:p>
    <w:p w14:paraId="5AF3553F" w14:textId="77777777" w:rsidR="0011779F" w:rsidRPr="00A12131" w:rsidRDefault="0011779F" w:rsidP="0011779F">
      <w:pPr>
        <w:spacing w:after="0"/>
      </w:pPr>
    </w:p>
    <w:p w14:paraId="4B13AD9C" w14:textId="14439203" w:rsidR="0011779F" w:rsidRPr="00A12131" w:rsidRDefault="004A5F28" w:rsidP="00A11BE2">
      <w:pPr>
        <w:spacing w:after="0"/>
        <w:ind w:left="1440"/>
      </w:pPr>
      <w:r w:rsidRPr="00A12131">
        <w:t xml:space="preserve">Hallinnon ja toiminnan </w:t>
      </w:r>
      <w:r w:rsidR="008F72E5" w:rsidRPr="00A12131">
        <w:t>asiat ja asiakirjat tallennetaan tuomiokapitulin asianhallinta</w:t>
      </w:r>
      <w:r w:rsidR="005C0392">
        <w:t>-</w:t>
      </w:r>
      <w:r w:rsidR="00E86CBC" w:rsidRPr="00A12131">
        <w:t>järjestelmään, jonka tiedot eivät ole saatavissa avoimesti teknisen rajapinnan avulla</w:t>
      </w:r>
      <w:r w:rsidR="0011779F" w:rsidRPr="00A12131">
        <w:t xml:space="preserve">. </w:t>
      </w:r>
    </w:p>
    <w:p w14:paraId="06444E50" w14:textId="1B8D660D" w:rsidR="007E367E" w:rsidRPr="00A12131" w:rsidRDefault="007E367E" w:rsidP="007E367E">
      <w:pPr>
        <w:pStyle w:val="NormaaliWWW"/>
        <w:shd w:val="clear" w:color="auto" w:fill="FFFFFF"/>
        <w:spacing w:before="360" w:beforeAutospacing="0" w:after="360" w:afterAutospacing="0"/>
        <w:contextualSpacing/>
        <w:rPr>
          <w:rFonts w:asciiTheme="minorHAnsi" w:hAnsiTheme="minorHAnsi" w:cstheme="minorHAnsi"/>
          <w:b/>
          <w:bCs/>
          <w:color w:val="000000"/>
          <w:spacing w:val="4"/>
          <w:sz w:val="22"/>
          <w:szCs w:val="22"/>
        </w:rPr>
      </w:pPr>
      <w:r w:rsidRPr="00A12131">
        <w:rPr>
          <w:rFonts w:asciiTheme="minorHAnsi" w:hAnsiTheme="minorHAnsi" w:cstheme="minorHAnsi"/>
          <w:b/>
          <w:bCs/>
          <w:color w:val="000000"/>
          <w:spacing w:val="4"/>
          <w:sz w:val="22"/>
          <w:szCs w:val="22"/>
        </w:rPr>
        <w:t>Piispantarkastukset</w:t>
      </w:r>
    </w:p>
    <w:p w14:paraId="057D00D9" w14:textId="77777777" w:rsidR="007E367E" w:rsidRPr="00A12131" w:rsidRDefault="007E367E" w:rsidP="007E367E">
      <w:pPr>
        <w:pStyle w:val="NormaaliWWW"/>
        <w:shd w:val="clear" w:color="auto" w:fill="FFFFFF"/>
        <w:spacing w:before="360" w:beforeAutospacing="0" w:after="360" w:afterAutospacing="0"/>
        <w:contextualSpacing/>
        <w:rPr>
          <w:rFonts w:asciiTheme="minorHAnsi" w:hAnsiTheme="minorHAnsi" w:cstheme="minorHAnsi"/>
          <w:color w:val="000000"/>
          <w:spacing w:val="4"/>
          <w:sz w:val="22"/>
          <w:szCs w:val="22"/>
        </w:rPr>
      </w:pPr>
    </w:p>
    <w:p w14:paraId="279637A3" w14:textId="1A90B600" w:rsidR="007E367E" w:rsidRPr="00A12131" w:rsidRDefault="00BF2A78" w:rsidP="00C75C76">
      <w:pPr>
        <w:pStyle w:val="NormaaliWWW"/>
        <w:shd w:val="clear" w:color="auto" w:fill="FFFFFF"/>
        <w:spacing w:before="360" w:beforeAutospacing="0" w:after="360" w:afterAutospacing="0"/>
        <w:ind w:left="1440"/>
        <w:contextualSpacing/>
        <w:rPr>
          <w:rFonts w:asciiTheme="minorHAnsi" w:hAnsiTheme="minorHAnsi" w:cstheme="minorHAnsi"/>
          <w:color w:val="000000"/>
          <w:spacing w:val="4"/>
          <w:sz w:val="22"/>
          <w:szCs w:val="22"/>
        </w:rPr>
      </w:pPr>
      <w:bookmarkStart w:id="0" w:name="_Hlk130567398"/>
      <w:r w:rsidRPr="00A12131">
        <w:rPr>
          <w:rFonts w:asciiTheme="minorHAnsi" w:hAnsiTheme="minorHAnsi" w:cstheme="minorHAnsi"/>
          <w:color w:val="000000"/>
          <w:spacing w:val="4"/>
          <w:sz w:val="22"/>
          <w:szCs w:val="22"/>
        </w:rPr>
        <w:t>Kirkkojärjestyksen</w:t>
      </w:r>
      <w:r w:rsidR="00D416DE" w:rsidRPr="00A12131">
        <w:rPr>
          <w:rFonts w:asciiTheme="minorHAnsi" w:hAnsiTheme="minorHAnsi" w:cstheme="minorHAnsi"/>
          <w:color w:val="000000"/>
          <w:spacing w:val="4"/>
          <w:sz w:val="22"/>
          <w:szCs w:val="22"/>
        </w:rPr>
        <w:t xml:space="preserve"> 4 luvun </w:t>
      </w:r>
      <w:r w:rsidR="00C65C39" w:rsidRPr="00A12131">
        <w:rPr>
          <w:rFonts w:asciiTheme="minorHAnsi" w:hAnsiTheme="minorHAnsi" w:cstheme="minorHAnsi"/>
          <w:color w:val="000000"/>
          <w:spacing w:val="4"/>
          <w:sz w:val="22"/>
          <w:szCs w:val="22"/>
        </w:rPr>
        <w:t>7 §:n</w:t>
      </w:r>
      <w:r w:rsidRPr="00A12131">
        <w:rPr>
          <w:rFonts w:asciiTheme="minorHAnsi" w:hAnsiTheme="minorHAnsi" w:cstheme="minorHAnsi"/>
          <w:color w:val="000000"/>
          <w:spacing w:val="4"/>
          <w:sz w:val="22"/>
          <w:szCs w:val="22"/>
        </w:rPr>
        <w:t xml:space="preserve"> nojalla piispa toimittaa tarkastuksia</w:t>
      </w:r>
      <w:r w:rsidR="000B1EB3" w:rsidRPr="00A12131">
        <w:rPr>
          <w:rFonts w:asciiTheme="minorHAnsi" w:hAnsiTheme="minorHAnsi" w:cstheme="minorHAnsi"/>
          <w:color w:val="000000"/>
          <w:spacing w:val="4"/>
          <w:sz w:val="22"/>
          <w:szCs w:val="22"/>
        </w:rPr>
        <w:t xml:space="preserve"> </w:t>
      </w:r>
      <w:proofErr w:type="spellStart"/>
      <w:r w:rsidR="000B1EB3" w:rsidRPr="00A12131">
        <w:rPr>
          <w:rFonts w:asciiTheme="minorHAnsi" w:hAnsiTheme="minorHAnsi" w:cstheme="minorHAnsi"/>
          <w:color w:val="000000"/>
          <w:spacing w:val="4"/>
          <w:sz w:val="22"/>
          <w:szCs w:val="22"/>
        </w:rPr>
        <w:t>hiippakun</w:t>
      </w:r>
      <w:r w:rsidR="005C0392">
        <w:rPr>
          <w:rFonts w:asciiTheme="minorHAnsi" w:hAnsiTheme="minorHAnsi" w:cstheme="minorHAnsi"/>
          <w:color w:val="000000"/>
          <w:spacing w:val="4"/>
          <w:sz w:val="22"/>
          <w:szCs w:val="22"/>
        </w:rPr>
        <w:t>-</w:t>
      </w:r>
      <w:r w:rsidR="000B1EB3" w:rsidRPr="00A12131">
        <w:rPr>
          <w:rFonts w:asciiTheme="minorHAnsi" w:hAnsiTheme="minorHAnsi" w:cstheme="minorHAnsi"/>
          <w:color w:val="000000"/>
          <w:spacing w:val="4"/>
          <w:sz w:val="22"/>
          <w:szCs w:val="22"/>
        </w:rPr>
        <w:t>tansa</w:t>
      </w:r>
      <w:proofErr w:type="spellEnd"/>
      <w:r w:rsidRPr="00A12131">
        <w:rPr>
          <w:rFonts w:asciiTheme="minorHAnsi" w:hAnsiTheme="minorHAnsi" w:cstheme="minorHAnsi"/>
          <w:color w:val="000000"/>
          <w:spacing w:val="4"/>
          <w:sz w:val="22"/>
          <w:szCs w:val="22"/>
        </w:rPr>
        <w:t xml:space="preserve"> seurakunnissa</w:t>
      </w:r>
      <w:r w:rsidR="000B1EB3" w:rsidRPr="00A12131">
        <w:rPr>
          <w:rFonts w:asciiTheme="minorHAnsi" w:hAnsiTheme="minorHAnsi" w:cstheme="minorHAnsi"/>
          <w:color w:val="000000"/>
          <w:spacing w:val="4"/>
          <w:sz w:val="22"/>
          <w:szCs w:val="22"/>
        </w:rPr>
        <w:t xml:space="preserve"> ja seurakuntayhtymissä.</w:t>
      </w:r>
      <w:r w:rsidR="00C75C76" w:rsidRPr="00A12131">
        <w:rPr>
          <w:rFonts w:asciiTheme="minorHAnsi" w:hAnsiTheme="minorHAnsi" w:cstheme="minorHAnsi"/>
          <w:color w:val="000000"/>
          <w:spacing w:val="4"/>
          <w:sz w:val="22"/>
          <w:szCs w:val="22"/>
        </w:rPr>
        <w:t xml:space="preserve"> </w:t>
      </w:r>
      <w:r w:rsidR="007E367E" w:rsidRPr="00A12131">
        <w:rPr>
          <w:rFonts w:asciiTheme="minorHAnsi" w:hAnsiTheme="minorHAnsi" w:cstheme="minorHAnsi"/>
          <w:color w:val="000000"/>
          <w:spacing w:val="4"/>
          <w:sz w:val="22"/>
          <w:szCs w:val="22"/>
        </w:rPr>
        <w:t>Piispantarkastuksiin liittyvät asiakirjat liitteineen tallennetaan Domus -asianhallintajärjestelmään.</w:t>
      </w:r>
    </w:p>
    <w:p w14:paraId="48E12189" w14:textId="77777777" w:rsidR="007E367E" w:rsidRPr="00A12131" w:rsidRDefault="007E367E" w:rsidP="007E367E">
      <w:pPr>
        <w:pStyle w:val="NormaaliWWW"/>
        <w:shd w:val="clear" w:color="auto" w:fill="FFFFFF"/>
        <w:spacing w:before="360" w:beforeAutospacing="0" w:after="360" w:afterAutospacing="0"/>
        <w:contextualSpacing/>
        <w:rPr>
          <w:rFonts w:asciiTheme="minorHAnsi" w:hAnsiTheme="minorHAnsi" w:cstheme="minorHAnsi"/>
          <w:color w:val="000000"/>
          <w:spacing w:val="4"/>
          <w:sz w:val="22"/>
          <w:szCs w:val="22"/>
        </w:rPr>
      </w:pPr>
    </w:p>
    <w:p w14:paraId="7FD05CE2" w14:textId="225CC815" w:rsidR="007E367E" w:rsidRPr="00A12131" w:rsidRDefault="007E367E" w:rsidP="0003720E">
      <w:pPr>
        <w:pStyle w:val="NormaaliWWW"/>
        <w:shd w:val="clear" w:color="auto" w:fill="FFFFFF"/>
        <w:spacing w:before="360" w:beforeAutospacing="0" w:after="360" w:afterAutospacing="0"/>
        <w:ind w:left="1440"/>
        <w:contextualSpacing/>
        <w:rPr>
          <w:rFonts w:asciiTheme="minorHAnsi" w:hAnsiTheme="minorHAnsi" w:cstheme="minorHAnsi"/>
          <w:color w:val="000000"/>
          <w:spacing w:val="4"/>
          <w:sz w:val="22"/>
          <w:szCs w:val="22"/>
        </w:rPr>
      </w:pPr>
      <w:r w:rsidRPr="00A12131">
        <w:rPr>
          <w:rFonts w:asciiTheme="minorHAnsi" w:hAnsiTheme="minorHAnsi" w:cstheme="minorHAnsi"/>
          <w:color w:val="000000"/>
          <w:spacing w:val="4"/>
          <w:sz w:val="22"/>
          <w:szCs w:val="22"/>
        </w:rPr>
        <w:t>Piispantarkastuksiin liittyvät Domus-asianhallintajärjestelmän tiedot eivät ole saatavissa avoimesti teknisen rajapinnan avulla.</w:t>
      </w:r>
    </w:p>
    <w:bookmarkEnd w:id="0"/>
    <w:p w14:paraId="40587DF3" w14:textId="77777777" w:rsidR="007E367E" w:rsidRPr="00A12131" w:rsidRDefault="007E367E" w:rsidP="007E367E">
      <w:pPr>
        <w:pStyle w:val="NormaaliWWW"/>
        <w:shd w:val="clear" w:color="auto" w:fill="FFFFFF"/>
        <w:spacing w:before="360" w:beforeAutospacing="0" w:after="360" w:afterAutospacing="0"/>
        <w:contextualSpacing/>
        <w:rPr>
          <w:rFonts w:asciiTheme="minorHAnsi" w:hAnsiTheme="minorHAnsi" w:cstheme="minorHAnsi"/>
          <w:color w:val="000000"/>
          <w:spacing w:val="4"/>
          <w:sz w:val="22"/>
          <w:szCs w:val="22"/>
        </w:rPr>
      </w:pPr>
    </w:p>
    <w:p w14:paraId="1DE49FEE" w14:textId="4E229D4B" w:rsidR="007E367E" w:rsidRPr="00A12131" w:rsidRDefault="007E367E" w:rsidP="007E367E">
      <w:pPr>
        <w:pStyle w:val="NormaaliWWW"/>
        <w:shd w:val="clear" w:color="auto" w:fill="FFFFFF"/>
        <w:spacing w:before="360" w:beforeAutospacing="0" w:after="360" w:afterAutospacing="0"/>
        <w:contextualSpacing/>
        <w:rPr>
          <w:rFonts w:asciiTheme="minorHAnsi" w:hAnsiTheme="minorHAnsi" w:cstheme="minorHAnsi"/>
          <w:b/>
          <w:bCs/>
          <w:color w:val="000000"/>
          <w:spacing w:val="4"/>
          <w:sz w:val="22"/>
          <w:szCs w:val="22"/>
        </w:rPr>
      </w:pPr>
      <w:r w:rsidRPr="00A12131">
        <w:rPr>
          <w:rFonts w:asciiTheme="minorHAnsi" w:hAnsiTheme="minorHAnsi" w:cstheme="minorHAnsi"/>
          <w:b/>
          <w:bCs/>
          <w:color w:val="000000"/>
          <w:spacing w:val="4"/>
          <w:sz w:val="22"/>
          <w:szCs w:val="22"/>
        </w:rPr>
        <w:t>Kantelut</w:t>
      </w:r>
    </w:p>
    <w:p w14:paraId="1321A745" w14:textId="77777777" w:rsidR="00976D25" w:rsidRPr="00A12131" w:rsidRDefault="00976D25" w:rsidP="007E367E">
      <w:pPr>
        <w:pStyle w:val="NormaaliWWW"/>
        <w:shd w:val="clear" w:color="auto" w:fill="FFFFFF"/>
        <w:spacing w:before="360" w:after="360"/>
        <w:contextualSpacing/>
        <w:rPr>
          <w:rFonts w:asciiTheme="minorHAnsi" w:hAnsiTheme="minorHAnsi" w:cstheme="minorHAnsi"/>
          <w:color w:val="000000"/>
          <w:spacing w:val="4"/>
          <w:sz w:val="22"/>
          <w:szCs w:val="22"/>
        </w:rPr>
      </w:pPr>
    </w:p>
    <w:p w14:paraId="66D84054" w14:textId="071928DE" w:rsidR="007E367E" w:rsidRPr="00A12131" w:rsidRDefault="007E367E" w:rsidP="0003720E">
      <w:pPr>
        <w:pStyle w:val="NormaaliWWW"/>
        <w:shd w:val="clear" w:color="auto" w:fill="FFFFFF"/>
        <w:spacing w:before="360" w:after="360"/>
        <w:ind w:left="1440"/>
        <w:contextualSpacing/>
        <w:rPr>
          <w:rFonts w:asciiTheme="minorHAnsi" w:hAnsiTheme="minorHAnsi" w:cstheme="minorHAnsi"/>
          <w:color w:val="000000"/>
          <w:spacing w:val="4"/>
          <w:sz w:val="22"/>
          <w:szCs w:val="22"/>
        </w:rPr>
      </w:pPr>
      <w:r w:rsidRPr="00A12131">
        <w:rPr>
          <w:rFonts w:asciiTheme="minorHAnsi" w:hAnsiTheme="minorHAnsi" w:cstheme="minorHAnsi"/>
          <w:color w:val="000000"/>
          <w:spacing w:val="4"/>
          <w:sz w:val="22"/>
          <w:szCs w:val="22"/>
        </w:rPr>
        <w:t>Kanteluihin liittyvät asiakirjat liitteineen tallennetaan Domus</w:t>
      </w:r>
      <w:r w:rsidR="00913CE9" w:rsidRPr="00A12131">
        <w:rPr>
          <w:rFonts w:asciiTheme="minorHAnsi" w:hAnsiTheme="minorHAnsi" w:cstheme="minorHAnsi"/>
          <w:color w:val="000000"/>
          <w:spacing w:val="4"/>
          <w:sz w:val="22"/>
          <w:szCs w:val="22"/>
        </w:rPr>
        <w:t>-</w:t>
      </w:r>
      <w:r w:rsidRPr="00A12131">
        <w:rPr>
          <w:rFonts w:asciiTheme="minorHAnsi" w:hAnsiTheme="minorHAnsi" w:cstheme="minorHAnsi"/>
          <w:color w:val="000000"/>
          <w:spacing w:val="4"/>
          <w:sz w:val="22"/>
          <w:szCs w:val="22"/>
        </w:rPr>
        <w:t>asianhallintajärjestelmään.</w:t>
      </w:r>
    </w:p>
    <w:p w14:paraId="1128D2AD" w14:textId="77777777" w:rsidR="007E367E" w:rsidRPr="00A12131" w:rsidRDefault="007E367E" w:rsidP="007E367E">
      <w:pPr>
        <w:pStyle w:val="NormaaliWWW"/>
        <w:shd w:val="clear" w:color="auto" w:fill="FFFFFF"/>
        <w:spacing w:before="360" w:after="360"/>
        <w:contextualSpacing/>
        <w:rPr>
          <w:rFonts w:asciiTheme="minorHAnsi" w:hAnsiTheme="minorHAnsi" w:cstheme="minorHAnsi"/>
          <w:color w:val="000000"/>
          <w:spacing w:val="4"/>
          <w:sz w:val="22"/>
          <w:szCs w:val="22"/>
        </w:rPr>
      </w:pPr>
    </w:p>
    <w:p w14:paraId="6626E97F" w14:textId="4796D0AE" w:rsidR="007E367E" w:rsidRPr="00A12131" w:rsidRDefault="007E367E" w:rsidP="0003720E">
      <w:pPr>
        <w:pStyle w:val="NormaaliWWW"/>
        <w:shd w:val="clear" w:color="auto" w:fill="FFFFFF"/>
        <w:spacing w:before="360" w:beforeAutospacing="0" w:after="360" w:afterAutospacing="0"/>
        <w:ind w:left="1440"/>
        <w:contextualSpacing/>
        <w:rPr>
          <w:rFonts w:asciiTheme="minorHAnsi" w:hAnsiTheme="minorHAnsi" w:cstheme="minorHAnsi"/>
          <w:color w:val="000000"/>
          <w:spacing w:val="4"/>
          <w:sz w:val="22"/>
          <w:szCs w:val="22"/>
        </w:rPr>
      </w:pPr>
      <w:r w:rsidRPr="00A12131">
        <w:rPr>
          <w:rFonts w:asciiTheme="minorHAnsi" w:hAnsiTheme="minorHAnsi" w:cstheme="minorHAnsi"/>
          <w:color w:val="000000"/>
          <w:spacing w:val="4"/>
          <w:sz w:val="22"/>
          <w:szCs w:val="22"/>
        </w:rPr>
        <w:t>Kanteluihin liittyvät Domus-asianhallintajärjestelmän tiedot eivät ole saatavissa avoimesti teknisen rajapinnan avulla.</w:t>
      </w:r>
    </w:p>
    <w:p w14:paraId="7DD8A53E" w14:textId="77777777" w:rsidR="007E367E" w:rsidRPr="00A12131" w:rsidRDefault="007E367E" w:rsidP="007E367E">
      <w:pPr>
        <w:pStyle w:val="NormaaliWWW"/>
        <w:shd w:val="clear" w:color="auto" w:fill="FFFFFF"/>
        <w:spacing w:before="360" w:beforeAutospacing="0" w:after="360" w:afterAutospacing="0"/>
        <w:contextualSpacing/>
        <w:rPr>
          <w:rFonts w:asciiTheme="minorHAnsi" w:hAnsiTheme="minorHAnsi" w:cstheme="minorHAnsi"/>
          <w:color w:val="000000"/>
          <w:spacing w:val="4"/>
          <w:sz w:val="22"/>
          <w:szCs w:val="22"/>
        </w:rPr>
      </w:pPr>
    </w:p>
    <w:p w14:paraId="1E223525" w14:textId="0FEC2232" w:rsidR="007E367E" w:rsidRPr="00A12131" w:rsidRDefault="007E367E" w:rsidP="007E367E">
      <w:pPr>
        <w:pStyle w:val="NormaaliWWW"/>
        <w:shd w:val="clear" w:color="auto" w:fill="FFFFFF"/>
        <w:spacing w:before="360" w:beforeAutospacing="0" w:after="360" w:afterAutospacing="0"/>
        <w:contextualSpacing/>
        <w:rPr>
          <w:rFonts w:asciiTheme="minorHAnsi" w:hAnsiTheme="minorHAnsi" w:cstheme="minorHAnsi"/>
          <w:b/>
          <w:bCs/>
          <w:color w:val="000000"/>
          <w:spacing w:val="4"/>
          <w:sz w:val="22"/>
          <w:szCs w:val="22"/>
        </w:rPr>
      </w:pPr>
      <w:r w:rsidRPr="00A12131">
        <w:rPr>
          <w:rFonts w:asciiTheme="minorHAnsi" w:hAnsiTheme="minorHAnsi" w:cstheme="minorHAnsi"/>
          <w:b/>
          <w:bCs/>
          <w:color w:val="000000"/>
          <w:spacing w:val="4"/>
          <w:sz w:val="22"/>
          <w:szCs w:val="22"/>
        </w:rPr>
        <w:t>Talous</w:t>
      </w:r>
    </w:p>
    <w:p w14:paraId="53C20A83" w14:textId="77777777" w:rsidR="00140592" w:rsidRPr="00A12131" w:rsidRDefault="00140592" w:rsidP="007E367E">
      <w:pPr>
        <w:pStyle w:val="NormaaliWWW"/>
        <w:shd w:val="clear" w:color="auto" w:fill="FFFFFF"/>
        <w:spacing w:before="360" w:beforeAutospacing="0" w:after="360" w:afterAutospacing="0"/>
        <w:contextualSpacing/>
        <w:rPr>
          <w:rFonts w:asciiTheme="minorHAnsi" w:hAnsiTheme="minorHAnsi" w:cstheme="minorHAnsi"/>
          <w:b/>
          <w:bCs/>
          <w:color w:val="000000"/>
          <w:spacing w:val="4"/>
          <w:sz w:val="22"/>
          <w:szCs w:val="22"/>
        </w:rPr>
      </w:pPr>
    </w:p>
    <w:p w14:paraId="7B8B72EB" w14:textId="22CF14EF" w:rsidR="00611104" w:rsidRPr="00A12131" w:rsidRDefault="005716B2" w:rsidP="008842DD">
      <w:pPr>
        <w:pStyle w:val="NormaaliWWW"/>
        <w:shd w:val="clear" w:color="auto" w:fill="FFFFFF"/>
        <w:spacing w:before="360" w:beforeAutospacing="0" w:after="360" w:afterAutospacing="0"/>
        <w:ind w:left="1440"/>
        <w:contextualSpacing/>
        <w:rPr>
          <w:rFonts w:asciiTheme="minorHAnsi" w:hAnsiTheme="minorHAnsi" w:cstheme="minorHAnsi"/>
          <w:color w:val="000000"/>
          <w:spacing w:val="4"/>
          <w:sz w:val="22"/>
          <w:szCs w:val="22"/>
        </w:rPr>
      </w:pPr>
      <w:r w:rsidRPr="00A12131">
        <w:rPr>
          <w:rFonts w:asciiTheme="minorHAnsi" w:hAnsiTheme="minorHAnsi" w:cstheme="minorHAnsi"/>
          <w:color w:val="000000"/>
          <w:spacing w:val="4"/>
          <w:sz w:val="22"/>
          <w:szCs w:val="22"/>
        </w:rPr>
        <w:t xml:space="preserve">Hiippakunnan </w:t>
      </w:r>
      <w:r w:rsidR="00B7334E" w:rsidRPr="00DC7DBD">
        <w:rPr>
          <w:rFonts w:asciiTheme="minorHAnsi" w:hAnsiTheme="minorHAnsi" w:cstheme="minorHAnsi"/>
          <w:color w:val="000000"/>
          <w:spacing w:val="4"/>
          <w:sz w:val="22"/>
          <w:szCs w:val="22"/>
        </w:rPr>
        <w:t>kirjanpitoa</w:t>
      </w:r>
      <w:r w:rsidRPr="00A12131">
        <w:rPr>
          <w:rFonts w:asciiTheme="minorHAnsi" w:hAnsiTheme="minorHAnsi" w:cstheme="minorHAnsi"/>
          <w:color w:val="000000"/>
          <w:spacing w:val="4"/>
          <w:sz w:val="22"/>
          <w:szCs w:val="22"/>
        </w:rPr>
        <w:t xml:space="preserve"> hoidetaan osana Kirkon keskus</w:t>
      </w:r>
      <w:r w:rsidR="0057739F" w:rsidRPr="00A12131">
        <w:rPr>
          <w:rFonts w:asciiTheme="minorHAnsi" w:hAnsiTheme="minorHAnsi" w:cstheme="minorHAnsi"/>
          <w:color w:val="000000"/>
          <w:spacing w:val="4"/>
          <w:sz w:val="22"/>
          <w:szCs w:val="22"/>
        </w:rPr>
        <w:t>rahasto</w:t>
      </w:r>
      <w:r w:rsidR="001F19C7">
        <w:rPr>
          <w:rFonts w:asciiTheme="minorHAnsi" w:hAnsiTheme="minorHAnsi" w:cstheme="minorHAnsi"/>
          <w:color w:val="000000"/>
          <w:spacing w:val="4"/>
          <w:sz w:val="22"/>
          <w:szCs w:val="22"/>
        </w:rPr>
        <w:t>n kirjanpitoa</w:t>
      </w:r>
      <w:r w:rsidR="0057739F" w:rsidRPr="00A12131">
        <w:rPr>
          <w:rFonts w:asciiTheme="minorHAnsi" w:hAnsiTheme="minorHAnsi" w:cstheme="minorHAnsi"/>
          <w:color w:val="000000"/>
          <w:spacing w:val="4"/>
          <w:sz w:val="22"/>
          <w:szCs w:val="22"/>
        </w:rPr>
        <w:t xml:space="preserve">. </w:t>
      </w:r>
      <w:r w:rsidR="007E367E" w:rsidRPr="00A12131">
        <w:rPr>
          <w:rFonts w:asciiTheme="minorHAnsi" w:hAnsiTheme="minorHAnsi" w:cstheme="minorHAnsi"/>
          <w:color w:val="000000"/>
          <w:spacing w:val="4"/>
          <w:sz w:val="22"/>
          <w:szCs w:val="22"/>
        </w:rPr>
        <w:t xml:space="preserve">SAP-järjestelmän rekisteri sisältää tiedot tuomiokapitulin laskutusasiakkaista, toimittajista ja matkalaskujen toimittajista. Tietovarannosta voi hakea tietoja esimerkiksi asiakkaan/toimittajan nimellä. </w:t>
      </w:r>
    </w:p>
    <w:p w14:paraId="2246FAE1" w14:textId="77777777" w:rsidR="00611104" w:rsidRPr="00A12131" w:rsidRDefault="00611104" w:rsidP="008842DD">
      <w:pPr>
        <w:pStyle w:val="NormaaliWWW"/>
        <w:shd w:val="clear" w:color="auto" w:fill="FFFFFF"/>
        <w:spacing w:before="360" w:beforeAutospacing="0" w:after="360" w:afterAutospacing="0"/>
        <w:ind w:left="1440"/>
        <w:contextualSpacing/>
        <w:rPr>
          <w:rFonts w:asciiTheme="minorHAnsi" w:hAnsiTheme="minorHAnsi" w:cstheme="minorHAnsi"/>
          <w:color w:val="000000"/>
          <w:spacing w:val="4"/>
          <w:sz w:val="22"/>
          <w:szCs w:val="22"/>
        </w:rPr>
      </w:pPr>
    </w:p>
    <w:p w14:paraId="113A4C2D" w14:textId="2FC48C4C" w:rsidR="00E73BF5" w:rsidRPr="00A12131" w:rsidRDefault="007E367E" w:rsidP="008842DD">
      <w:pPr>
        <w:pStyle w:val="NormaaliWWW"/>
        <w:shd w:val="clear" w:color="auto" w:fill="FFFFFF"/>
        <w:spacing w:before="360" w:beforeAutospacing="0" w:after="360" w:afterAutospacing="0"/>
        <w:ind w:left="1440"/>
        <w:contextualSpacing/>
        <w:rPr>
          <w:rFonts w:asciiTheme="minorHAnsi" w:hAnsiTheme="minorHAnsi" w:cstheme="minorHAnsi"/>
          <w:color w:val="000000"/>
          <w:spacing w:val="4"/>
          <w:sz w:val="22"/>
          <w:szCs w:val="22"/>
        </w:rPr>
      </w:pPr>
      <w:r w:rsidRPr="00A12131">
        <w:rPr>
          <w:rFonts w:asciiTheme="minorHAnsi" w:hAnsiTheme="minorHAnsi" w:cstheme="minorHAnsi"/>
          <w:color w:val="000000"/>
          <w:spacing w:val="4"/>
          <w:sz w:val="22"/>
          <w:szCs w:val="22"/>
        </w:rPr>
        <w:lastRenderedPageBreak/>
        <w:t>Tietovarannosta ei ole saatavissa tietoja avoimesti teknisen rajapinnan kautta.</w:t>
      </w:r>
    </w:p>
    <w:p w14:paraId="20B8D6CD" w14:textId="77777777" w:rsidR="008842DD" w:rsidRPr="00A12131" w:rsidRDefault="008842DD" w:rsidP="008842DD">
      <w:pPr>
        <w:pStyle w:val="NormaaliWWW"/>
        <w:shd w:val="clear" w:color="auto" w:fill="FFFFFF"/>
        <w:spacing w:before="360" w:beforeAutospacing="0" w:after="0" w:afterAutospacing="0"/>
        <w:ind w:left="1440"/>
        <w:contextualSpacing/>
        <w:rPr>
          <w:rFonts w:asciiTheme="minorHAnsi" w:hAnsiTheme="minorHAnsi" w:cstheme="minorHAnsi"/>
          <w:color w:val="000000"/>
          <w:spacing w:val="4"/>
          <w:sz w:val="22"/>
          <w:szCs w:val="22"/>
        </w:rPr>
      </w:pPr>
    </w:p>
    <w:p w14:paraId="7F20B471" w14:textId="568A8B84" w:rsidR="00A427CC" w:rsidRPr="00A12131" w:rsidRDefault="00A427CC" w:rsidP="00A427CC">
      <w:pPr>
        <w:spacing w:after="0"/>
        <w:rPr>
          <w:b/>
          <w:bCs/>
        </w:rPr>
      </w:pPr>
      <w:r w:rsidRPr="00A12131">
        <w:rPr>
          <w:b/>
          <w:bCs/>
        </w:rPr>
        <w:t>Viestintä</w:t>
      </w:r>
    </w:p>
    <w:p w14:paraId="24B751E8" w14:textId="77777777" w:rsidR="00A427CC" w:rsidRPr="00A12131" w:rsidRDefault="00A427CC" w:rsidP="00A427CC">
      <w:pPr>
        <w:spacing w:after="0"/>
      </w:pPr>
    </w:p>
    <w:p w14:paraId="27CDF8B1" w14:textId="6D95B878" w:rsidR="00A427CC" w:rsidRDefault="00A427CC" w:rsidP="00091387">
      <w:pPr>
        <w:spacing w:after="0"/>
        <w:ind w:left="1440"/>
      </w:pPr>
      <w:r w:rsidRPr="00A12131">
        <w:t>Tuomiokapitulin asianhallintajärjestelmään ja piispan arkistoon tallennetaan tuomiokapitulin ja piispan tehtävien hoitoon liittyviä asiakirjoja, artikkeleita, kirjoituksia, valokuvia, videoita sekä muuta audiovisuaalista materiaalia. Järjestelmään tallennetaan asiakirjojen otsikoita ja kuvaustilanteeseen liittyviä tietoja. Nämä tiedot toimivat myös hakutekijöinä. Tiedot eivät ole saatavissa avoimesti teknisen rajapinnan kautta.</w:t>
      </w:r>
    </w:p>
    <w:p w14:paraId="285E14C4" w14:textId="3C4F6344" w:rsidR="0029076A" w:rsidRDefault="0029076A" w:rsidP="0029076A">
      <w:pPr>
        <w:spacing w:after="0"/>
      </w:pPr>
    </w:p>
    <w:p w14:paraId="4CA00D28" w14:textId="413E985C" w:rsidR="0029076A" w:rsidRPr="00A12131" w:rsidRDefault="0029076A" w:rsidP="00091387">
      <w:pPr>
        <w:spacing w:after="0"/>
        <w:ind w:left="1440"/>
      </w:pPr>
      <w:r w:rsidRPr="00DC7DBD">
        <w:t>Tuomiokapitulin ja piispan toimintaan liittyviä tietoja löytyy tuomiokapitulin ja piispan verkkosivuilta</w:t>
      </w:r>
      <w:r w:rsidRPr="0029076A">
        <w:t xml:space="preserve">. Tuomiokapitulin </w:t>
      </w:r>
      <w:r w:rsidR="003044B0">
        <w:t xml:space="preserve">päätöstiedotteet </w:t>
      </w:r>
      <w:r w:rsidRPr="0029076A">
        <w:t>löytyvät tuomiokapitulin verkkosivuilta</w:t>
      </w:r>
      <w:r w:rsidR="003044B0">
        <w:t xml:space="preserve"> kohdasta Tuomiokapitulin päätökset</w:t>
      </w:r>
      <w:r w:rsidRPr="0029076A">
        <w:t xml:space="preserve">. </w:t>
      </w:r>
      <w:r w:rsidRPr="00DC7DBD">
        <w:t>Tietovarannosta voi hakea avoimesti tietoja verkkosivujen hakutoiminnon avulla.</w:t>
      </w:r>
    </w:p>
    <w:p w14:paraId="091B9954" w14:textId="53C28E60" w:rsidR="00A427CC" w:rsidRPr="00A12131" w:rsidRDefault="00A427CC" w:rsidP="00A427CC">
      <w:pPr>
        <w:spacing w:after="0"/>
      </w:pPr>
    </w:p>
    <w:p w14:paraId="6536A5F7" w14:textId="5AED876C" w:rsidR="004A24FC" w:rsidRPr="00A12131" w:rsidRDefault="004A24FC" w:rsidP="004A24FC">
      <w:pPr>
        <w:spacing w:after="0"/>
        <w:rPr>
          <w:b/>
          <w:bCs/>
        </w:rPr>
      </w:pPr>
      <w:r w:rsidRPr="00A12131">
        <w:rPr>
          <w:b/>
          <w:bCs/>
        </w:rPr>
        <w:t>Papiston henkilöstöhallinto</w:t>
      </w:r>
    </w:p>
    <w:p w14:paraId="7C89F4A1" w14:textId="77777777" w:rsidR="004A24FC" w:rsidRPr="00A12131" w:rsidRDefault="004A24FC" w:rsidP="004A24FC">
      <w:pPr>
        <w:spacing w:after="0"/>
      </w:pPr>
    </w:p>
    <w:p w14:paraId="537AC703" w14:textId="080625D5" w:rsidR="004A24FC" w:rsidRPr="00A12131" w:rsidRDefault="004A24FC" w:rsidP="004A24FC">
      <w:pPr>
        <w:spacing w:after="0"/>
        <w:ind w:left="1440"/>
      </w:pPr>
      <w:r w:rsidRPr="00A12131">
        <w:t xml:space="preserve">Tuomiokapituli hoitaa hiippakunnan papiston henkilöstöasioita </w:t>
      </w:r>
      <w:r w:rsidR="001E5A05" w:rsidRPr="00DC7DBD">
        <w:t>kirkkolain</w:t>
      </w:r>
      <w:r w:rsidR="00A12131" w:rsidRPr="00DC7DBD">
        <w:t xml:space="preserve"> 4 luvun 6 §:n </w:t>
      </w:r>
      <w:r w:rsidRPr="00A12131">
        <w:t>perusteella. Tuomiokapitulin ylläpitämään nimikirjaan talletetaan hiippakunnan papeista ja lehtoreista nimikirjalain (1010/89) 4 §:n ja nimikirja-asetuksen (1322/89) 2 §:n mukaiset tiedot. Näitä ovat henkilötiedot, virka, tutkinnot, koulutus, kielitaito, pappisvihkimys, pappis- tai lehtorinoikeuksien myöntäminen, pastoraalitutkinto arvosanoineen, erivapaudet, virkavala ja vakuutus, asevelvollisuus ja sotilasarvo, työura, virantoimituksen keskeytykset, sivutoimiluvat, huomattavat luottamustehtävät, arvonimet ja kunniamerkit sekä rangaistukset.</w:t>
      </w:r>
    </w:p>
    <w:p w14:paraId="2831A81D" w14:textId="77777777" w:rsidR="004A24FC" w:rsidRPr="00A12131" w:rsidRDefault="004A24FC" w:rsidP="004A24FC">
      <w:pPr>
        <w:spacing w:after="0"/>
      </w:pPr>
    </w:p>
    <w:p w14:paraId="140B3B34" w14:textId="77777777" w:rsidR="004A24FC" w:rsidRPr="00A12131" w:rsidRDefault="004A24FC" w:rsidP="004A24FC">
      <w:pPr>
        <w:spacing w:after="0"/>
        <w:ind w:left="1440"/>
      </w:pPr>
      <w:r w:rsidRPr="00A12131">
        <w:t>Tiedot ovat haettavissa esimerkiksi henkilön nimellä, henkilötunnuksella tai syntymäajalla. Tiedot eivät ole saatavissa avoimesti teknisen rajapinnan kautta. Nimikirjalain nojalla tietoja voidaan luovuttaa ulkopuolisille siten kuin julkisuuslaissa säädetään.</w:t>
      </w:r>
    </w:p>
    <w:p w14:paraId="0DEAE521" w14:textId="77777777" w:rsidR="004A24FC" w:rsidRPr="00A12131" w:rsidRDefault="004A24FC" w:rsidP="004A24FC">
      <w:pPr>
        <w:spacing w:after="0"/>
      </w:pPr>
    </w:p>
    <w:p w14:paraId="0764CF0D" w14:textId="35ECA639" w:rsidR="004A24FC" w:rsidRPr="00A12131" w:rsidRDefault="004A24FC" w:rsidP="004A24FC">
      <w:pPr>
        <w:spacing w:after="0"/>
        <w:ind w:left="1440"/>
      </w:pPr>
      <w:r w:rsidRPr="00A12131">
        <w:t xml:space="preserve">Pappien rekrytointiin liittyviä tietoja käsitellään </w:t>
      </w:r>
      <w:proofErr w:type="spellStart"/>
      <w:r w:rsidRPr="00A12131">
        <w:t>KirkkoRekry</w:t>
      </w:r>
      <w:proofErr w:type="spellEnd"/>
      <w:r w:rsidRPr="00A12131">
        <w:t>-järjestelmässä. Näitä ovat esimerkiksi avoimien työpaikkojen ilmoittaminen, hakijoiden tietojen kerääminen ja vertaaminen valintapäätöksen tekemiseksi, avoimien hakemusten kerääminen sekä raportointi. Julkisissa viranhauissa hakijoiden julkiset tiedot voidaan luovuttaa pyydettäessä. Avoimet tehtävät ilmoitetaan tuomiokapitulin www-sivuilla</w:t>
      </w:r>
      <w:r w:rsidR="005C0392">
        <w:t xml:space="preserve">, </w:t>
      </w:r>
      <w:proofErr w:type="spellStart"/>
      <w:r w:rsidR="005C0392">
        <w:t>KirkkoRekry</w:t>
      </w:r>
      <w:proofErr w:type="spellEnd"/>
      <w:r w:rsidR="005C0392">
        <w:t>-sivustolla</w:t>
      </w:r>
      <w:r w:rsidRPr="00A12131">
        <w:t xml:space="preserve"> sekä kirkon avoimet työpaikat -sivustolla.</w:t>
      </w:r>
    </w:p>
    <w:p w14:paraId="4167D1B5" w14:textId="77777777" w:rsidR="004A24FC" w:rsidRPr="00A12131" w:rsidRDefault="004A24FC" w:rsidP="004A24FC">
      <w:pPr>
        <w:spacing w:after="0"/>
      </w:pPr>
    </w:p>
    <w:p w14:paraId="46E4D822" w14:textId="35A49E30" w:rsidR="004A24FC" w:rsidRPr="00A12131" w:rsidRDefault="004A24FC" w:rsidP="004A24FC">
      <w:pPr>
        <w:spacing w:after="0"/>
        <w:ind w:left="1440"/>
      </w:pPr>
      <w:r w:rsidRPr="00A12131">
        <w:t>Papiston henkilöstöhallintoon liittyvät asiakirjat, kuten ohjeet, päätökset ja pöytäkirjat rekisteröidään tuomiokapitulin asiarekisteriin (Domus)</w:t>
      </w:r>
      <w:r w:rsidR="00373A34" w:rsidRPr="00A12131">
        <w:t xml:space="preserve">. </w:t>
      </w:r>
      <w:r w:rsidRPr="00A12131">
        <w:t>Asiakirjat ovat pääosin julkisia, mutta ne saattavat sisältää salassa pidettäviä tietoja.</w:t>
      </w:r>
    </w:p>
    <w:p w14:paraId="54445FD9" w14:textId="77777777" w:rsidR="004A24FC" w:rsidRPr="00A12131" w:rsidRDefault="004A24FC" w:rsidP="004A24FC">
      <w:pPr>
        <w:spacing w:after="0"/>
      </w:pPr>
    </w:p>
    <w:p w14:paraId="5E1DFD51" w14:textId="124E989D" w:rsidR="004A24FC" w:rsidRPr="00A12131" w:rsidRDefault="004A24FC" w:rsidP="004A24FC">
      <w:pPr>
        <w:spacing w:after="0"/>
        <w:ind w:left="1440"/>
      </w:pPr>
      <w:r w:rsidRPr="00A12131">
        <w:t xml:space="preserve">Henkilötietojärjestelmien </w:t>
      </w:r>
      <w:r w:rsidRPr="003044B0">
        <w:t>tietosuoja</w:t>
      </w:r>
      <w:r w:rsidR="00622BF9" w:rsidRPr="003044B0">
        <w:t>selosteet</w:t>
      </w:r>
      <w:r w:rsidRPr="003044B0">
        <w:t xml:space="preserve"> </w:t>
      </w:r>
      <w:r w:rsidR="00DC7DBD" w:rsidRPr="003044B0">
        <w:t>[</w:t>
      </w:r>
      <w:r w:rsidR="00DC7DBD" w:rsidRPr="003044B0">
        <w:rPr>
          <w:color w:val="FF0000"/>
        </w:rPr>
        <w:t>linkki</w:t>
      </w:r>
      <w:r w:rsidR="00DC7DBD" w:rsidRPr="003044B0">
        <w:t>]</w:t>
      </w:r>
      <w:r w:rsidRPr="003044B0">
        <w:t>.</w:t>
      </w:r>
    </w:p>
    <w:p w14:paraId="3F8C056F" w14:textId="2122273D" w:rsidR="004A24FC" w:rsidRPr="00A12131" w:rsidRDefault="00D93D9A" w:rsidP="006C6C18">
      <w:pPr>
        <w:pStyle w:val="NormaaliWWW"/>
        <w:shd w:val="clear" w:color="auto" w:fill="FFFFFF"/>
        <w:spacing w:before="360" w:beforeAutospacing="0" w:after="360" w:afterAutospacing="0"/>
        <w:ind w:left="1440"/>
        <w:contextualSpacing/>
        <w:rPr>
          <w:rFonts w:asciiTheme="minorHAnsi" w:hAnsiTheme="minorHAnsi" w:cstheme="minorHAnsi"/>
          <w:color w:val="000000"/>
          <w:spacing w:val="4"/>
          <w:sz w:val="22"/>
          <w:szCs w:val="22"/>
        </w:rPr>
      </w:pPr>
      <w:r w:rsidRPr="00A12131">
        <w:rPr>
          <w:rFonts w:asciiTheme="minorHAnsi" w:hAnsiTheme="minorHAnsi" w:cstheme="minorHAnsi"/>
          <w:color w:val="000000"/>
          <w:spacing w:val="4"/>
          <w:sz w:val="22"/>
          <w:szCs w:val="22"/>
        </w:rPr>
        <w:t>Tietovarannosta ei ole saatavissa tietoja avoimesti teknisen rajapinnan kautta.</w:t>
      </w:r>
    </w:p>
    <w:p w14:paraId="35B5D07B" w14:textId="07FA2036" w:rsidR="005C0392" w:rsidRDefault="005C0392">
      <w:pPr>
        <w:rPr>
          <w:b/>
          <w:bCs/>
        </w:rPr>
      </w:pPr>
    </w:p>
    <w:p w14:paraId="56D49EC7" w14:textId="125082C7" w:rsidR="004A24FC" w:rsidRPr="00A12131" w:rsidRDefault="004A24FC" w:rsidP="004A24FC">
      <w:pPr>
        <w:spacing w:after="0"/>
        <w:rPr>
          <w:b/>
          <w:bCs/>
        </w:rPr>
      </w:pPr>
      <w:r w:rsidRPr="00A12131">
        <w:rPr>
          <w:b/>
          <w:bCs/>
        </w:rPr>
        <w:t>Koulutus ja kehittäminen</w:t>
      </w:r>
    </w:p>
    <w:p w14:paraId="35DC2F5B" w14:textId="77777777" w:rsidR="004A24FC" w:rsidRPr="00A12131" w:rsidRDefault="004A24FC" w:rsidP="004A24FC">
      <w:pPr>
        <w:spacing w:after="0"/>
        <w:rPr>
          <w:b/>
          <w:bCs/>
        </w:rPr>
      </w:pPr>
    </w:p>
    <w:p w14:paraId="5B118196" w14:textId="04B6B5A0" w:rsidR="004A24FC" w:rsidRPr="00A12131" w:rsidRDefault="004A24FC" w:rsidP="004A24FC">
      <w:pPr>
        <w:spacing w:after="0"/>
        <w:ind w:left="1440"/>
      </w:pPr>
      <w:r w:rsidRPr="00A12131">
        <w:t>Tuomiokapituli järjestää pastoraalitutkintoon</w:t>
      </w:r>
      <w:r w:rsidR="00CC37CC">
        <w:t xml:space="preserve">, </w:t>
      </w:r>
      <w:r w:rsidRPr="00A12131">
        <w:t xml:space="preserve">ylempään pastoraalitutkintoon </w:t>
      </w:r>
      <w:r w:rsidR="00CC37CC">
        <w:t>ja</w:t>
      </w:r>
      <w:r w:rsidRPr="00A12131">
        <w:t xml:space="preserve"> seurakuntatyön johtamisen tutkintoon sisältyviä opintoja</w:t>
      </w:r>
      <w:r w:rsidR="00FD1E9A">
        <w:t xml:space="preserve"> </w:t>
      </w:r>
      <w:r w:rsidR="00FD1E9A" w:rsidRPr="00DC7DBD">
        <w:t xml:space="preserve">sekä </w:t>
      </w:r>
      <w:proofErr w:type="spellStart"/>
      <w:r w:rsidR="00C7690B" w:rsidRPr="00DC7DBD">
        <w:t>ordinaatiokoulutu</w:t>
      </w:r>
      <w:r w:rsidR="00676357" w:rsidRPr="00DC7DBD">
        <w:t>sta</w:t>
      </w:r>
      <w:proofErr w:type="spellEnd"/>
      <w:r w:rsidRPr="00DC7DBD">
        <w:t>.</w:t>
      </w:r>
      <w:r w:rsidRPr="00A12131">
        <w:t xml:space="preserve"> Kirkon koulutuskeskus julkaisee vuosittain henkilöstökoulutuskalenterin, joka sisältää tiedot koko seuraavan kalenterivuoden henkilöstökoulutustarjonnasta.</w:t>
      </w:r>
    </w:p>
    <w:p w14:paraId="49A534ED" w14:textId="77777777" w:rsidR="004A24FC" w:rsidRPr="00A12131" w:rsidRDefault="004A24FC" w:rsidP="004A24FC">
      <w:pPr>
        <w:spacing w:after="0"/>
        <w:rPr>
          <w:b/>
          <w:bCs/>
        </w:rPr>
      </w:pPr>
    </w:p>
    <w:p w14:paraId="61EC5557" w14:textId="70736BE3" w:rsidR="004A24FC" w:rsidRPr="00A12131" w:rsidRDefault="004A24FC" w:rsidP="00AE4650">
      <w:pPr>
        <w:spacing w:after="0"/>
        <w:ind w:left="1440"/>
      </w:pPr>
      <w:r w:rsidRPr="00A12131">
        <w:t>Tuomiokapitulin käyttämä tietojärjestelmä (</w:t>
      </w:r>
      <w:proofErr w:type="spellStart"/>
      <w:r w:rsidRPr="00A12131">
        <w:t>PedaNet</w:t>
      </w:r>
      <w:proofErr w:type="spellEnd"/>
      <w:r w:rsidRPr="00A12131">
        <w:t>) sisält</w:t>
      </w:r>
      <w:r w:rsidR="008E7D5E">
        <w:t>ää</w:t>
      </w:r>
      <w:r w:rsidRPr="00A12131">
        <w:t xml:space="preserve"> koulutuksen järjestämiseen sekä opinto- ja tutkintotietojen ylläpitämiseen liittyviä tietoja. Tällaisia tietoja ovat mm. opetussuunnitelmat ja -ohjelmat ja osallistujien henkilö- ja opintotiedot.</w:t>
      </w:r>
    </w:p>
    <w:p w14:paraId="4292E45D" w14:textId="77777777" w:rsidR="004A24FC" w:rsidRPr="00A12131" w:rsidRDefault="004A24FC" w:rsidP="004A24FC">
      <w:pPr>
        <w:spacing w:after="0"/>
      </w:pPr>
    </w:p>
    <w:p w14:paraId="184FA3FF" w14:textId="6585E00A" w:rsidR="004A24FC" w:rsidRPr="00A12131" w:rsidRDefault="004A24FC" w:rsidP="00AE4650">
      <w:pPr>
        <w:spacing w:after="0"/>
        <w:ind w:left="1440"/>
      </w:pPr>
      <w:r w:rsidRPr="00A12131">
        <w:t>Tietoja voidaan hakea m</w:t>
      </w:r>
      <w:r w:rsidR="00DC7DBD">
        <w:t>uun muassa</w:t>
      </w:r>
      <w:r w:rsidRPr="00A12131">
        <w:t xml:space="preserve"> henkilön nimen tai kurssin nimen perusteella. Tiedot eivät ole saatavissa avoimesti teknisen rajapinnan kautta.</w:t>
      </w:r>
    </w:p>
    <w:p w14:paraId="425329CE" w14:textId="77777777" w:rsidR="004A24FC" w:rsidRPr="00A12131" w:rsidRDefault="004A24FC" w:rsidP="004A24FC">
      <w:pPr>
        <w:spacing w:after="0"/>
      </w:pPr>
    </w:p>
    <w:p w14:paraId="0B779835" w14:textId="77777777" w:rsidR="004A24FC" w:rsidRPr="00A12131" w:rsidRDefault="004A24FC" w:rsidP="003C23F2">
      <w:pPr>
        <w:spacing w:after="0"/>
        <w:ind w:left="1440"/>
      </w:pPr>
      <w:r w:rsidRPr="00A12131">
        <w:t xml:space="preserve">Koulutukseen osallistujana pääset tarkastelemaan omia tietojasi </w:t>
      </w:r>
      <w:proofErr w:type="spellStart"/>
      <w:r w:rsidRPr="00A12131">
        <w:t>PedaNet</w:t>
      </w:r>
      <w:proofErr w:type="spellEnd"/>
      <w:r w:rsidRPr="00A12131">
        <w:t>-järjestelmästä.</w:t>
      </w:r>
    </w:p>
    <w:p w14:paraId="0616F0F7" w14:textId="77777777" w:rsidR="004A24FC" w:rsidRPr="00A12131" w:rsidRDefault="004A24FC" w:rsidP="004A24FC">
      <w:pPr>
        <w:spacing w:after="0"/>
      </w:pPr>
    </w:p>
    <w:p w14:paraId="24560CDA" w14:textId="1E0A75A8" w:rsidR="0011779F" w:rsidRPr="00A12131" w:rsidRDefault="0011779F" w:rsidP="0011779F">
      <w:pPr>
        <w:spacing w:after="0" w:line="240" w:lineRule="auto"/>
        <w:contextualSpacing/>
        <w:rPr>
          <w:rFonts w:cstheme="minorHAnsi"/>
          <w:b/>
          <w:bCs/>
        </w:rPr>
      </w:pPr>
      <w:r w:rsidRPr="00A12131">
        <w:rPr>
          <w:rFonts w:cstheme="minorHAnsi"/>
          <w:b/>
          <w:bCs/>
        </w:rPr>
        <w:t>Arkisto</w:t>
      </w:r>
    </w:p>
    <w:p w14:paraId="1437D44D" w14:textId="77777777" w:rsidR="0011779F" w:rsidRPr="00A12131" w:rsidRDefault="0011779F" w:rsidP="0011779F">
      <w:pPr>
        <w:spacing w:line="240" w:lineRule="auto"/>
        <w:contextualSpacing/>
        <w:rPr>
          <w:rFonts w:cstheme="minorHAnsi"/>
        </w:rPr>
      </w:pPr>
    </w:p>
    <w:p w14:paraId="3CD854EE" w14:textId="2B32E5EC" w:rsidR="0011779F" w:rsidRPr="00A12131" w:rsidRDefault="0011779F" w:rsidP="0011779F">
      <w:pPr>
        <w:spacing w:line="240" w:lineRule="auto"/>
        <w:ind w:left="1440"/>
        <w:contextualSpacing/>
        <w:rPr>
          <w:rFonts w:cstheme="minorHAnsi"/>
        </w:rPr>
      </w:pPr>
      <w:r w:rsidRPr="00A12131">
        <w:rPr>
          <w:rFonts w:cstheme="minorHAnsi"/>
        </w:rPr>
        <w:t>Tuomiokapitulin toiminnassa syntyneitä aineistoja on arkistoitu</w:t>
      </w:r>
      <w:r w:rsidR="00A62B00" w:rsidRPr="00A12131">
        <w:rPr>
          <w:rFonts w:cstheme="minorHAnsi"/>
        </w:rPr>
        <w:t>.</w:t>
      </w:r>
    </w:p>
    <w:p w14:paraId="523F08D3" w14:textId="77777777" w:rsidR="0011779F" w:rsidRPr="00A12131" w:rsidRDefault="0011779F" w:rsidP="0011779F">
      <w:pPr>
        <w:spacing w:line="240" w:lineRule="auto"/>
        <w:contextualSpacing/>
        <w:rPr>
          <w:rFonts w:cstheme="minorHAnsi"/>
        </w:rPr>
      </w:pPr>
    </w:p>
    <w:p w14:paraId="574262BD" w14:textId="77777777" w:rsidR="0011779F" w:rsidRPr="00A12131" w:rsidRDefault="0011779F" w:rsidP="0011779F">
      <w:pPr>
        <w:spacing w:line="240" w:lineRule="auto"/>
        <w:ind w:left="1440"/>
        <w:contextualSpacing/>
        <w:rPr>
          <w:rFonts w:cstheme="minorHAnsi"/>
        </w:rPr>
      </w:pPr>
      <w:r w:rsidRPr="00A12131">
        <w:rPr>
          <w:rFonts w:cstheme="minorHAnsi"/>
        </w:rPr>
        <w:t>Aineisto koostuu pääasiassa päätöksenteon aineistoista.</w:t>
      </w:r>
    </w:p>
    <w:p w14:paraId="28D2CF91" w14:textId="77777777" w:rsidR="0011779F" w:rsidRPr="00A12131" w:rsidRDefault="0011779F" w:rsidP="0011779F">
      <w:pPr>
        <w:spacing w:line="240" w:lineRule="auto"/>
        <w:contextualSpacing/>
        <w:rPr>
          <w:rFonts w:cstheme="minorHAnsi"/>
        </w:rPr>
      </w:pPr>
    </w:p>
    <w:p w14:paraId="3A71BE86" w14:textId="77777777" w:rsidR="0011779F" w:rsidRPr="00A12131" w:rsidRDefault="0011779F" w:rsidP="0011779F">
      <w:pPr>
        <w:spacing w:line="240" w:lineRule="auto"/>
        <w:ind w:left="1440"/>
        <w:contextualSpacing/>
        <w:rPr>
          <w:rFonts w:cstheme="minorHAnsi"/>
        </w:rPr>
      </w:pPr>
      <w:r w:rsidRPr="00A12131">
        <w:rPr>
          <w:rFonts w:cstheme="minorHAnsi"/>
        </w:rPr>
        <w:t>Tiedot arkistoon tallennetuista aineistoista eivät ole saatavissa avoimesti teknisen rajapinnan kautta.</w:t>
      </w:r>
    </w:p>
    <w:p w14:paraId="3A42D355" w14:textId="77777777" w:rsidR="00BD20F3" w:rsidRPr="00A12131" w:rsidRDefault="00BD20F3" w:rsidP="00397203">
      <w:pPr>
        <w:spacing w:after="0"/>
      </w:pPr>
    </w:p>
    <w:sectPr w:rsidR="00BD20F3" w:rsidRPr="00A1213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6C3C0" w14:textId="77777777" w:rsidR="009A3943" w:rsidRDefault="009A3943" w:rsidP="009A3943">
      <w:pPr>
        <w:spacing w:after="0" w:line="240" w:lineRule="auto"/>
      </w:pPr>
      <w:r>
        <w:separator/>
      </w:r>
    </w:p>
  </w:endnote>
  <w:endnote w:type="continuationSeparator" w:id="0">
    <w:p w14:paraId="14145722" w14:textId="77777777" w:rsidR="009A3943" w:rsidRDefault="009A3943" w:rsidP="009A3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39054" w14:textId="77777777" w:rsidR="009A3943" w:rsidRDefault="009A3943" w:rsidP="009A3943">
      <w:pPr>
        <w:spacing w:after="0" w:line="240" w:lineRule="auto"/>
      </w:pPr>
      <w:r>
        <w:separator/>
      </w:r>
    </w:p>
  </w:footnote>
  <w:footnote w:type="continuationSeparator" w:id="0">
    <w:p w14:paraId="7DDA5135" w14:textId="77777777" w:rsidR="009A3943" w:rsidRDefault="009A3943" w:rsidP="009A3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19C8C" w14:textId="5290FE9B" w:rsidR="009A3943" w:rsidRPr="009A3943" w:rsidRDefault="009A3943" w:rsidP="009A3943">
    <w:pPr>
      <w:pStyle w:val="Yltunniste"/>
    </w:pPr>
    <w:r w:rsidRPr="009A3943">
      <w:drawing>
        <wp:inline distT="0" distB="0" distL="0" distR="0" wp14:anchorId="4EA96AC3" wp14:editId="647F55D3">
          <wp:extent cx="1200150" cy="476250"/>
          <wp:effectExtent l="0" t="0" r="0" b="0"/>
          <wp:docPr id="292432210" name="Kuva 2" descr="Kuva, joka sisältää kohteen symboli, Fontti, kuvakaappaus&#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432210" name="Kuva 2" descr="Kuva, joka sisältää kohteen symboli, Fontti, kuvakaappaus&#10;&#10;Tekoälyn generoima sisältö voi olla virheellistä."/>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76250"/>
                  </a:xfrm>
                  <a:prstGeom prst="rect">
                    <a:avLst/>
                  </a:prstGeom>
                  <a:noFill/>
                  <a:ln>
                    <a:noFill/>
                  </a:ln>
                </pic:spPr>
              </pic:pic>
            </a:graphicData>
          </a:graphic>
        </wp:inline>
      </w:drawing>
    </w:r>
  </w:p>
  <w:p w14:paraId="71F0F1C2" w14:textId="77777777" w:rsidR="009A3943" w:rsidRDefault="009A3943">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79B"/>
    <w:rsid w:val="000160B7"/>
    <w:rsid w:val="00035B92"/>
    <w:rsid w:val="0003720E"/>
    <w:rsid w:val="00077291"/>
    <w:rsid w:val="00091387"/>
    <w:rsid w:val="000A75EA"/>
    <w:rsid w:val="000B1EB3"/>
    <w:rsid w:val="000B5D3E"/>
    <w:rsid w:val="000C23A9"/>
    <w:rsid w:val="000E19BA"/>
    <w:rsid w:val="00101611"/>
    <w:rsid w:val="001111CD"/>
    <w:rsid w:val="0011779F"/>
    <w:rsid w:val="001246A5"/>
    <w:rsid w:val="00140592"/>
    <w:rsid w:val="00197D6C"/>
    <w:rsid w:val="001D04C0"/>
    <w:rsid w:val="001D5D95"/>
    <w:rsid w:val="001E0E5B"/>
    <w:rsid w:val="001E5A05"/>
    <w:rsid w:val="001F19C7"/>
    <w:rsid w:val="00214AD7"/>
    <w:rsid w:val="00216BEB"/>
    <w:rsid w:val="00234B65"/>
    <w:rsid w:val="00250BCA"/>
    <w:rsid w:val="0025634E"/>
    <w:rsid w:val="00271BDB"/>
    <w:rsid w:val="0028536C"/>
    <w:rsid w:val="0029076A"/>
    <w:rsid w:val="002B7E40"/>
    <w:rsid w:val="002C2EC5"/>
    <w:rsid w:val="003044B0"/>
    <w:rsid w:val="0033583B"/>
    <w:rsid w:val="003367B6"/>
    <w:rsid w:val="00373A34"/>
    <w:rsid w:val="00397203"/>
    <w:rsid w:val="003B40F4"/>
    <w:rsid w:val="003C23F2"/>
    <w:rsid w:val="00404F22"/>
    <w:rsid w:val="00406585"/>
    <w:rsid w:val="00407216"/>
    <w:rsid w:val="00435109"/>
    <w:rsid w:val="00442F3C"/>
    <w:rsid w:val="0045679B"/>
    <w:rsid w:val="004659FE"/>
    <w:rsid w:val="004876BC"/>
    <w:rsid w:val="004A24FC"/>
    <w:rsid w:val="004A5F28"/>
    <w:rsid w:val="004C547E"/>
    <w:rsid w:val="004C5C74"/>
    <w:rsid w:val="004D44F2"/>
    <w:rsid w:val="004E06E0"/>
    <w:rsid w:val="004E4D71"/>
    <w:rsid w:val="004E534B"/>
    <w:rsid w:val="005141B6"/>
    <w:rsid w:val="00537F12"/>
    <w:rsid w:val="00544BC6"/>
    <w:rsid w:val="0054761A"/>
    <w:rsid w:val="00551929"/>
    <w:rsid w:val="00561954"/>
    <w:rsid w:val="00566344"/>
    <w:rsid w:val="005716B2"/>
    <w:rsid w:val="00574D71"/>
    <w:rsid w:val="0057739F"/>
    <w:rsid w:val="005A0705"/>
    <w:rsid w:val="005B2951"/>
    <w:rsid w:val="005C0392"/>
    <w:rsid w:val="005E038C"/>
    <w:rsid w:val="00604BAD"/>
    <w:rsid w:val="00611104"/>
    <w:rsid w:val="00620579"/>
    <w:rsid w:val="00622BF9"/>
    <w:rsid w:val="00644A11"/>
    <w:rsid w:val="006526BB"/>
    <w:rsid w:val="00676357"/>
    <w:rsid w:val="00682284"/>
    <w:rsid w:val="00686B5F"/>
    <w:rsid w:val="006873E0"/>
    <w:rsid w:val="00692D2F"/>
    <w:rsid w:val="006B6338"/>
    <w:rsid w:val="006C2C09"/>
    <w:rsid w:val="006C6C18"/>
    <w:rsid w:val="00701FD2"/>
    <w:rsid w:val="00702E22"/>
    <w:rsid w:val="00706F68"/>
    <w:rsid w:val="00721CEC"/>
    <w:rsid w:val="00724462"/>
    <w:rsid w:val="0074330F"/>
    <w:rsid w:val="00771451"/>
    <w:rsid w:val="0079453D"/>
    <w:rsid w:val="007A3540"/>
    <w:rsid w:val="007A7673"/>
    <w:rsid w:val="007B2A56"/>
    <w:rsid w:val="007D7826"/>
    <w:rsid w:val="007E0CB4"/>
    <w:rsid w:val="007E367E"/>
    <w:rsid w:val="00825BA4"/>
    <w:rsid w:val="008424A3"/>
    <w:rsid w:val="008524CA"/>
    <w:rsid w:val="008842DD"/>
    <w:rsid w:val="008A1A0D"/>
    <w:rsid w:val="008B2FDF"/>
    <w:rsid w:val="008B615B"/>
    <w:rsid w:val="008C68E1"/>
    <w:rsid w:val="008C777E"/>
    <w:rsid w:val="008E1703"/>
    <w:rsid w:val="008E7D5E"/>
    <w:rsid w:val="008F36E7"/>
    <w:rsid w:val="008F72E5"/>
    <w:rsid w:val="009114DB"/>
    <w:rsid w:val="00913CE9"/>
    <w:rsid w:val="00944C59"/>
    <w:rsid w:val="00957EC8"/>
    <w:rsid w:val="009722AC"/>
    <w:rsid w:val="00976D25"/>
    <w:rsid w:val="009A3943"/>
    <w:rsid w:val="009B5725"/>
    <w:rsid w:val="009D3531"/>
    <w:rsid w:val="009E634F"/>
    <w:rsid w:val="009F1BF3"/>
    <w:rsid w:val="00A00D8F"/>
    <w:rsid w:val="00A11BE2"/>
    <w:rsid w:val="00A12131"/>
    <w:rsid w:val="00A31170"/>
    <w:rsid w:val="00A427CC"/>
    <w:rsid w:val="00A51D9F"/>
    <w:rsid w:val="00A62334"/>
    <w:rsid w:val="00A62B00"/>
    <w:rsid w:val="00A80982"/>
    <w:rsid w:val="00A81E0B"/>
    <w:rsid w:val="00A9440E"/>
    <w:rsid w:val="00AA02F4"/>
    <w:rsid w:val="00AD1DF5"/>
    <w:rsid w:val="00AE4650"/>
    <w:rsid w:val="00AF121A"/>
    <w:rsid w:val="00B15E3C"/>
    <w:rsid w:val="00B41471"/>
    <w:rsid w:val="00B7334E"/>
    <w:rsid w:val="00B76A04"/>
    <w:rsid w:val="00B81723"/>
    <w:rsid w:val="00BA14C4"/>
    <w:rsid w:val="00BA60F9"/>
    <w:rsid w:val="00BB3BCA"/>
    <w:rsid w:val="00BD1716"/>
    <w:rsid w:val="00BD20F3"/>
    <w:rsid w:val="00BE7244"/>
    <w:rsid w:val="00BF2A78"/>
    <w:rsid w:val="00C342D9"/>
    <w:rsid w:val="00C65C39"/>
    <w:rsid w:val="00C75C76"/>
    <w:rsid w:val="00C7690B"/>
    <w:rsid w:val="00C96D0F"/>
    <w:rsid w:val="00CA1FEA"/>
    <w:rsid w:val="00CC37CC"/>
    <w:rsid w:val="00CF28CA"/>
    <w:rsid w:val="00D12FF7"/>
    <w:rsid w:val="00D25C69"/>
    <w:rsid w:val="00D416DE"/>
    <w:rsid w:val="00D43ABC"/>
    <w:rsid w:val="00D63C7D"/>
    <w:rsid w:val="00D93D9A"/>
    <w:rsid w:val="00DA78B7"/>
    <w:rsid w:val="00DC0CE1"/>
    <w:rsid w:val="00DC66F2"/>
    <w:rsid w:val="00DC7DBD"/>
    <w:rsid w:val="00E13D0D"/>
    <w:rsid w:val="00E5204E"/>
    <w:rsid w:val="00E73BF5"/>
    <w:rsid w:val="00E80BDE"/>
    <w:rsid w:val="00E86CBC"/>
    <w:rsid w:val="00E91E09"/>
    <w:rsid w:val="00EA30DC"/>
    <w:rsid w:val="00EA7157"/>
    <w:rsid w:val="00EB2117"/>
    <w:rsid w:val="00F25A9C"/>
    <w:rsid w:val="00F44EF2"/>
    <w:rsid w:val="00F74EFE"/>
    <w:rsid w:val="00F91425"/>
    <w:rsid w:val="00F917B0"/>
    <w:rsid w:val="00F96641"/>
    <w:rsid w:val="00FA2AE7"/>
    <w:rsid w:val="00FB48F8"/>
    <w:rsid w:val="00FC7661"/>
    <w:rsid w:val="00FD1E9A"/>
    <w:rsid w:val="00FD360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A650A"/>
  <w15:chartTrackingRefBased/>
  <w15:docId w15:val="{8D2FD9FF-8468-462A-B9BB-3B0F038C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620579"/>
    <w:rPr>
      <w:color w:val="0563C1" w:themeColor="hyperlink"/>
      <w:u w:val="single"/>
    </w:rPr>
  </w:style>
  <w:style w:type="character" w:styleId="Ratkaisematonmaininta">
    <w:name w:val="Unresolved Mention"/>
    <w:basedOn w:val="Kappaleenoletusfontti"/>
    <w:uiPriority w:val="99"/>
    <w:semiHidden/>
    <w:unhideWhenUsed/>
    <w:rsid w:val="00620579"/>
    <w:rPr>
      <w:color w:val="605E5C"/>
      <w:shd w:val="clear" w:color="auto" w:fill="E1DFDD"/>
    </w:rPr>
  </w:style>
  <w:style w:type="paragraph" w:styleId="NormaaliWWW">
    <w:name w:val="Normal (Web)"/>
    <w:basedOn w:val="Normaali"/>
    <w:uiPriority w:val="99"/>
    <w:unhideWhenUsed/>
    <w:rsid w:val="007E367E"/>
    <w:pPr>
      <w:spacing w:before="100" w:beforeAutospacing="1" w:after="100" w:afterAutospacing="1" w:line="240" w:lineRule="auto"/>
    </w:pPr>
    <w:rPr>
      <w:rFonts w:ascii="Times New Roman" w:eastAsia="Times New Roman" w:hAnsi="Times New Roman" w:cs="Times New Roman"/>
      <w:sz w:val="24"/>
      <w:szCs w:val="24"/>
    </w:rPr>
  </w:style>
  <w:style w:type="paragraph" w:styleId="Yltunniste">
    <w:name w:val="header"/>
    <w:basedOn w:val="Normaali"/>
    <w:link w:val="YltunnisteChar"/>
    <w:uiPriority w:val="99"/>
    <w:unhideWhenUsed/>
    <w:rsid w:val="009A394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A3943"/>
  </w:style>
  <w:style w:type="paragraph" w:styleId="Alatunniste">
    <w:name w:val="footer"/>
    <w:basedOn w:val="Normaali"/>
    <w:link w:val="AlatunnisteChar"/>
    <w:uiPriority w:val="99"/>
    <w:unhideWhenUsed/>
    <w:rsid w:val="009A394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A3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716510">
      <w:bodyDiv w:val="1"/>
      <w:marLeft w:val="0"/>
      <w:marRight w:val="0"/>
      <w:marTop w:val="0"/>
      <w:marBottom w:val="0"/>
      <w:divBdr>
        <w:top w:val="none" w:sz="0" w:space="0" w:color="auto"/>
        <w:left w:val="none" w:sz="0" w:space="0" w:color="auto"/>
        <w:bottom w:val="none" w:sz="0" w:space="0" w:color="auto"/>
        <w:right w:val="none" w:sz="0" w:space="0" w:color="auto"/>
      </w:divBdr>
    </w:div>
    <w:div w:id="524751319">
      <w:bodyDiv w:val="1"/>
      <w:marLeft w:val="0"/>
      <w:marRight w:val="0"/>
      <w:marTop w:val="0"/>
      <w:marBottom w:val="0"/>
      <w:divBdr>
        <w:top w:val="none" w:sz="0" w:space="0" w:color="auto"/>
        <w:left w:val="none" w:sz="0" w:space="0" w:color="auto"/>
        <w:bottom w:val="none" w:sz="0" w:space="0" w:color="auto"/>
        <w:right w:val="none" w:sz="0" w:space="0" w:color="auto"/>
      </w:divBdr>
    </w:div>
    <w:div w:id="1533181417">
      <w:bodyDiv w:val="1"/>
      <w:marLeft w:val="0"/>
      <w:marRight w:val="0"/>
      <w:marTop w:val="0"/>
      <w:marBottom w:val="0"/>
      <w:divBdr>
        <w:top w:val="none" w:sz="0" w:space="0" w:color="auto"/>
        <w:left w:val="none" w:sz="0" w:space="0" w:color="auto"/>
        <w:bottom w:val="none" w:sz="0" w:space="0" w:color="auto"/>
        <w:right w:val="none" w:sz="0" w:space="0" w:color="auto"/>
      </w:divBdr>
    </w:div>
    <w:div w:id="197239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kkeli.tuomiokapituli@evl.f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914</Words>
  <Characters>7404</Characters>
  <Application>Microsoft Office Word</Application>
  <DocSecurity>0</DocSecurity>
  <Lines>61</Lines>
  <Paragraphs>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Tähkänen Mikko</dc:creator>
  <cp:keywords/>
  <dc:description/>
  <cp:lastModifiedBy>Fritius Leena</cp:lastModifiedBy>
  <cp:revision>4</cp:revision>
  <cp:lastPrinted>2025-02-25T11:21:00Z</cp:lastPrinted>
  <dcterms:created xsi:type="dcterms:W3CDTF">2025-02-25T12:32:00Z</dcterms:created>
  <dcterms:modified xsi:type="dcterms:W3CDTF">2025-02-25T12:33:00Z</dcterms:modified>
</cp:coreProperties>
</file>